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E67" w:rsidRPr="00DE6E87" w:rsidRDefault="00081E67" w:rsidP="00081E67">
      <w:pPr>
        <w:spacing w:line="240" w:lineRule="auto"/>
        <w:contextualSpacing/>
        <w:jc w:val="both"/>
        <w:rPr>
          <w:rFonts w:ascii="Times New Roman" w:hAnsi="Times New Roman" w:cs="Times New Roman"/>
          <w:sz w:val="24"/>
          <w:szCs w:val="24"/>
        </w:rPr>
      </w:pPr>
      <w:r w:rsidRPr="00DE6E87">
        <w:rPr>
          <w:rFonts w:ascii="Times New Roman" w:hAnsi="Times New Roman" w:cs="Times New Roman"/>
          <w:sz w:val="24"/>
          <w:szCs w:val="24"/>
        </w:rPr>
        <w:t xml:space="preserve">или иной документ, удостоверяющие полномочия представителя истца; </w:t>
      </w:r>
      <w:r>
        <w:rPr>
          <w:rFonts w:ascii="Times New Roman" w:hAnsi="Times New Roman" w:cs="Times New Roman"/>
          <w:sz w:val="24"/>
          <w:szCs w:val="24"/>
        </w:rPr>
        <w:t>копии документов, подтверждающих</w:t>
      </w:r>
      <w:r w:rsidRPr="00DE6E87">
        <w:rPr>
          <w:rFonts w:ascii="Times New Roman" w:hAnsi="Times New Roman" w:cs="Times New Roman"/>
          <w:sz w:val="24"/>
          <w:szCs w:val="24"/>
        </w:rPr>
        <w:t xml:space="preserve"> обстоятельства, на которых истец основывает свои требования, для ответчиков и третьих лиц, если копии у них отсутствуют; доказательство, подтверждающее выполнение обязательного досудебного порядка урегулирования спора, если такой порядок предусмотрен федеральным законом или договором;</w:t>
      </w:r>
      <w:r>
        <w:rPr>
          <w:rFonts w:ascii="Times New Roman" w:hAnsi="Times New Roman" w:cs="Times New Roman"/>
          <w:sz w:val="24"/>
          <w:szCs w:val="24"/>
        </w:rPr>
        <w:t xml:space="preserve"> </w:t>
      </w:r>
      <w:r w:rsidRPr="00081E67">
        <w:rPr>
          <w:rFonts w:ascii="Times New Roman" w:hAnsi="Times New Roman" w:cs="Times New Roman"/>
          <w:sz w:val="24"/>
          <w:szCs w:val="24"/>
        </w:rPr>
        <w:t>расчет взыскиваемой или оспариваемой денежной суммы, подписанный истцом, его представителем, с копиями в соответствии с количеством ответчиков и третьих лиц.</w:t>
      </w:r>
    </w:p>
    <w:p w:rsidR="00081E67" w:rsidRDefault="00081E67"/>
    <w:p w:rsidR="0048150D" w:rsidRPr="00F151F4" w:rsidRDefault="0048150D" w:rsidP="0048150D">
      <w:pPr>
        <w:pStyle w:val="p3"/>
        <w:contextualSpacing/>
        <w:jc w:val="center"/>
        <w:rPr>
          <w:b/>
        </w:rPr>
      </w:pPr>
      <w:r w:rsidRPr="00F151F4">
        <w:rPr>
          <w:rStyle w:val="s3"/>
          <w:b/>
        </w:rPr>
        <w:t xml:space="preserve">Управление </w:t>
      </w:r>
      <w:proofErr w:type="spellStart"/>
      <w:r w:rsidRPr="00F151F4">
        <w:rPr>
          <w:rStyle w:val="s3"/>
          <w:b/>
        </w:rPr>
        <w:t>Роспотребнадзора</w:t>
      </w:r>
      <w:proofErr w:type="spellEnd"/>
      <w:r w:rsidRPr="00F151F4">
        <w:rPr>
          <w:rStyle w:val="s3"/>
          <w:b/>
        </w:rPr>
        <w:t xml:space="preserve"> по городу Санкт-Петербургу</w:t>
      </w:r>
      <w:r w:rsidRPr="00F151F4">
        <w:rPr>
          <w:b/>
        </w:rPr>
        <w:t> расположено по адресу: 191025, Санкт-Петербург, ул. Стремянная, д.19, тел. (812)712-29-81.</w:t>
      </w:r>
    </w:p>
    <w:p w:rsidR="0048150D" w:rsidRPr="00F151F4" w:rsidRDefault="0048150D" w:rsidP="0048150D">
      <w:pPr>
        <w:pStyle w:val="p3"/>
        <w:contextualSpacing/>
        <w:jc w:val="both"/>
        <w:rPr>
          <w:b/>
        </w:rPr>
      </w:pPr>
      <w:r w:rsidRPr="00F151F4">
        <w:rPr>
          <w:b/>
        </w:rPr>
        <w:t xml:space="preserve">Получить консультации по возникающим вопросам защиты прав потребителей Вы можете лично на приеме в Консультационном центре для потребителей ФБУЗ «Центр гигиены и эпидемиологии в городе Санкт-Петербург» в Санкт-Петербурге по адресу: </w:t>
      </w:r>
      <w:r w:rsidRPr="00F151F4">
        <w:rPr>
          <w:rStyle w:val="s4"/>
          <w:b/>
        </w:rPr>
        <w:t>ул. М. Садовая, д.1, тел.571-62-00</w:t>
      </w:r>
      <w:r w:rsidRPr="00F151F4">
        <w:rPr>
          <w:b/>
        </w:rPr>
        <w:t xml:space="preserve"> и в консультационных пунктах по адресам:</w:t>
      </w:r>
    </w:p>
    <w:p w:rsidR="0048150D" w:rsidRPr="00F151F4" w:rsidRDefault="0048150D" w:rsidP="0048150D">
      <w:pPr>
        <w:pStyle w:val="p5"/>
        <w:contextualSpacing/>
        <w:jc w:val="both"/>
        <w:rPr>
          <w:b/>
        </w:rPr>
      </w:pPr>
      <w:r w:rsidRPr="00F151F4">
        <w:rPr>
          <w:rStyle w:val="s4"/>
          <w:b/>
        </w:rPr>
        <w:t>г. Колпино, ул. В. Слуцкой, д. 36, тел.469-34-61;</w:t>
      </w:r>
    </w:p>
    <w:p w:rsidR="0048150D" w:rsidRPr="00F151F4" w:rsidRDefault="0048150D" w:rsidP="0048150D">
      <w:pPr>
        <w:pStyle w:val="p6"/>
        <w:contextualSpacing/>
        <w:jc w:val="both"/>
        <w:rPr>
          <w:rStyle w:val="s4"/>
          <w:b/>
        </w:rPr>
      </w:pPr>
      <w:r w:rsidRPr="00F151F4">
        <w:rPr>
          <w:rStyle w:val="s4"/>
          <w:b/>
        </w:rPr>
        <w:t>ул. Карпинского, д. 27, тел.298-00-55;</w:t>
      </w:r>
    </w:p>
    <w:p w:rsidR="0048150D" w:rsidRPr="00F151F4" w:rsidRDefault="0048150D" w:rsidP="0048150D">
      <w:pPr>
        <w:pStyle w:val="p6"/>
        <w:contextualSpacing/>
        <w:jc w:val="both"/>
        <w:rPr>
          <w:rStyle w:val="s4"/>
          <w:b/>
        </w:rPr>
      </w:pPr>
      <w:r w:rsidRPr="00F151F4">
        <w:rPr>
          <w:rStyle w:val="s4"/>
          <w:b/>
        </w:rPr>
        <w:t xml:space="preserve">ул. Л. </w:t>
      </w:r>
      <w:proofErr w:type="spellStart"/>
      <w:r w:rsidRPr="00F151F4">
        <w:rPr>
          <w:rStyle w:val="s4"/>
          <w:b/>
        </w:rPr>
        <w:t>Молдагуловой</w:t>
      </w:r>
      <w:proofErr w:type="spellEnd"/>
      <w:r w:rsidRPr="00F151F4">
        <w:rPr>
          <w:rStyle w:val="s4"/>
          <w:b/>
        </w:rPr>
        <w:t>, д. 5, тел.244-17-30;</w:t>
      </w:r>
    </w:p>
    <w:p w:rsidR="0048150D" w:rsidRPr="00F151F4" w:rsidRDefault="0048150D" w:rsidP="0048150D">
      <w:pPr>
        <w:pStyle w:val="p6"/>
        <w:contextualSpacing/>
        <w:jc w:val="both"/>
        <w:rPr>
          <w:rStyle w:val="s4"/>
          <w:b/>
        </w:rPr>
      </w:pPr>
      <w:r w:rsidRPr="00F151F4">
        <w:rPr>
          <w:rStyle w:val="s4"/>
          <w:b/>
        </w:rPr>
        <w:t>ул. Моховая, д. 11, тел. 275-88-87;</w:t>
      </w:r>
    </w:p>
    <w:p w:rsidR="0048150D" w:rsidRPr="00F151F4" w:rsidRDefault="0048150D" w:rsidP="0048150D">
      <w:pPr>
        <w:pStyle w:val="p6"/>
        <w:contextualSpacing/>
        <w:jc w:val="both"/>
        <w:rPr>
          <w:rStyle w:val="s4"/>
          <w:b/>
        </w:rPr>
      </w:pPr>
      <w:r w:rsidRPr="00F151F4">
        <w:rPr>
          <w:rStyle w:val="s4"/>
          <w:b/>
        </w:rPr>
        <w:t>Серебристый б-р, д. 18, тел. 349-36-35;</w:t>
      </w:r>
    </w:p>
    <w:p w:rsidR="0048150D" w:rsidRPr="00F151F4" w:rsidRDefault="0048150D" w:rsidP="0048150D">
      <w:pPr>
        <w:pStyle w:val="p6"/>
        <w:contextualSpacing/>
        <w:jc w:val="both"/>
        <w:rPr>
          <w:b/>
        </w:rPr>
      </w:pPr>
      <w:r w:rsidRPr="00F151F4">
        <w:rPr>
          <w:rStyle w:val="s4"/>
          <w:b/>
        </w:rPr>
        <w:t>ул. Отважных, д. 6, тел. 736-94-46</w:t>
      </w:r>
    </w:p>
    <w:p w:rsidR="0048150D" w:rsidRDefault="0048150D" w:rsidP="0048150D">
      <w:pPr>
        <w:pStyle w:val="p3"/>
        <w:contextualSpacing/>
        <w:jc w:val="both"/>
        <w:rPr>
          <w:b/>
        </w:rPr>
      </w:pPr>
      <w:r w:rsidRPr="00F151F4">
        <w:rPr>
          <w:b/>
        </w:rPr>
        <w:t xml:space="preserve"> Время проведения </w:t>
      </w:r>
      <w:proofErr w:type="spellStart"/>
      <w:proofErr w:type="gramStart"/>
      <w:r w:rsidRPr="00F151F4">
        <w:rPr>
          <w:b/>
        </w:rPr>
        <w:t>консультаций:с</w:t>
      </w:r>
      <w:proofErr w:type="spellEnd"/>
      <w:proofErr w:type="gramEnd"/>
      <w:r w:rsidRPr="00F151F4">
        <w:rPr>
          <w:b/>
        </w:rPr>
        <w:t xml:space="preserve"> 9.00 до 17.00 </w:t>
      </w:r>
    </w:p>
    <w:p w:rsidR="00081E67" w:rsidRDefault="0048150D" w:rsidP="00081E67">
      <w:pPr>
        <w:pStyle w:val="p3"/>
        <w:contextualSpacing/>
        <w:jc w:val="both"/>
        <w:rPr>
          <w:b/>
        </w:rPr>
      </w:pPr>
      <w:r w:rsidRPr="00F151F4">
        <w:rPr>
          <w:b/>
        </w:rPr>
        <w:t xml:space="preserve">(перерыв </w:t>
      </w:r>
      <w:r>
        <w:rPr>
          <w:b/>
        </w:rPr>
        <w:t>–</w:t>
      </w:r>
      <w:r w:rsidRPr="00F151F4">
        <w:rPr>
          <w:b/>
        </w:rPr>
        <w:t xml:space="preserve"> с 13.00 до 14.00).</w:t>
      </w:r>
    </w:p>
    <w:p w:rsidR="00DE6E87" w:rsidRPr="00081E67" w:rsidRDefault="00DE6E87" w:rsidP="00081E67">
      <w:pPr>
        <w:pStyle w:val="p3"/>
        <w:contextualSpacing/>
        <w:jc w:val="center"/>
        <w:rPr>
          <w:b/>
        </w:rPr>
      </w:pPr>
      <w:r w:rsidRPr="00DE6E87">
        <w:rPr>
          <w:b/>
          <w:sz w:val="28"/>
          <w:szCs w:val="28"/>
        </w:rPr>
        <w:lastRenderedPageBreak/>
        <w:t>ПОРЯДОК СОСТАВЛЕНИЯ И ПОДАЧИ ИСКОВОГО ЗАЯВЛЕНИЯ</w:t>
      </w:r>
    </w:p>
    <w:p w:rsidR="00DE6E87" w:rsidRDefault="00DE6E87" w:rsidP="00DE6E87">
      <w:pPr>
        <w:spacing w:line="240" w:lineRule="auto"/>
        <w:ind w:firstLine="709"/>
        <w:contextualSpacing/>
        <w:jc w:val="both"/>
        <w:rPr>
          <w:rFonts w:ascii="Times New Roman" w:hAnsi="Times New Roman" w:cs="Times New Roman"/>
          <w:sz w:val="28"/>
          <w:szCs w:val="28"/>
        </w:rPr>
      </w:pPr>
    </w:p>
    <w:p w:rsidR="00081E67" w:rsidRDefault="00081E67" w:rsidP="00DE6E87">
      <w:pPr>
        <w:spacing w:line="240" w:lineRule="auto"/>
        <w:ind w:firstLine="709"/>
        <w:contextualSpacing/>
        <w:jc w:val="both"/>
        <w:rPr>
          <w:rFonts w:ascii="Times New Roman" w:hAnsi="Times New Roman" w:cs="Times New Roman"/>
          <w:sz w:val="28"/>
          <w:szCs w:val="28"/>
        </w:rPr>
      </w:pPr>
    </w:p>
    <w:p w:rsidR="00DE6E87" w:rsidRPr="00DE6E87" w:rsidRDefault="00081E67" w:rsidP="00081E6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70CC03F" wp14:editId="2F380A5A">
            <wp:extent cx="3857625" cy="1701546"/>
            <wp:effectExtent l="0" t="0" r="0" b="0"/>
            <wp:docPr id="1" name="Рисунок 1" descr="C:\Users\a.makejkin\Desktop\Разное\Картинти\04-11-2015-08-02-29-kaknapisatisk.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kejkin\Desktop\Разное\Картинти\04-11-2015-08-02-29-kaknapisatisk.gi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5269" cy="1704918"/>
                    </a:xfrm>
                    <a:prstGeom prst="rect">
                      <a:avLst/>
                    </a:prstGeom>
                    <a:noFill/>
                    <a:ln>
                      <a:noFill/>
                    </a:ln>
                  </pic:spPr>
                </pic:pic>
              </a:graphicData>
            </a:graphic>
          </wp:inline>
        </w:drawing>
      </w:r>
    </w:p>
    <w:p w:rsidR="00DE6E87" w:rsidRPr="00DE6E87" w:rsidRDefault="00DE6E87" w:rsidP="00DE6E87">
      <w:pPr>
        <w:spacing w:line="240" w:lineRule="auto"/>
        <w:ind w:firstLine="709"/>
        <w:contextualSpacing/>
        <w:jc w:val="center"/>
        <w:rPr>
          <w:rFonts w:ascii="Times New Roman" w:hAnsi="Times New Roman" w:cs="Times New Roman"/>
          <w:b/>
          <w:sz w:val="24"/>
          <w:szCs w:val="24"/>
          <w:u w:val="single"/>
        </w:rPr>
      </w:pPr>
      <w:r w:rsidRPr="00DE6E87">
        <w:rPr>
          <w:rFonts w:ascii="Times New Roman" w:hAnsi="Times New Roman" w:cs="Times New Roman"/>
          <w:b/>
          <w:sz w:val="24"/>
          <w:szCs w:val="24"/>
          <w:u w:val="single"/>
        </w:rPr>
        <w:t>Подача претензии</w:t>
      </w:r>
    </w:p>
    <w:p w:rsidR="00DE6E87" w:rsidRDefault="00DE6E87" w:rsidP="00DE6E87">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 xml:space="preserve">До предъявления иска в суд, потребителю </w:t>
      </w:r>
      <w:r w:rsidR="001367D6">
        <w:rPr>
          <w:rFonts w:ascii="Times New Roman" w:hAnsi="Times New Roman" w:cs="Times New Roman"/>
          <w:sz w:val="24"/>
          <w:szCs w:val="24"/>
        </w:rPr>
        <w:t>целесообразно</w:t>
      </w:r>
      <w:r w:rsidRPr="00DE6E87">
        <w:rPr>
          <w:rFonts w:ascii="Times New Roman" w:hAnsi="Times New Roman" w:cs="Times New Roman"/>
          <w:sz w:val="24"/>
          <w:szCs w:val="24"/>
        </w:rPr>
        <w:t xml:space="preserve"> обратиться с заявлением – претензией, к предполагаемому нарушителю своих прав, об удовлетворении своих требований в добровольном порядке.</w:t>
      </w:r>
    </w:p>
    <w:p w:rsidR="001367D6" w:rsidRPr="00DE6E87" w:rsidRDefault="001367D6" w:rsidP="00DE6E8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отказа продавца (исполнителя) в удовлетворении заявленных потребителем требований, а также в случае отсутствия ответа от продавца (исполнителя), потребитель вправе обратиться в суд.</w:t>
      </w:r>
    </w:p>
    <w:p w:rsidR="00DE6E87" w:rsidRPr="00DE6E87" w:rsidRDefault="001367D6" w:rsidP="00DE6E87">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DE6E87" w:rsidRPr="00DE6E87">
        <w:rPr>
          <w:rFonts w:ascii="Times New Roman" w:hAnsi="Times New Roman" w:cs="Times New Roman"/>
          <w:sz w:val="24"/>
          <w:szCs w:val="24"/>
        </w:rPr>
        <w:t>сли судом будут удовлетворены требования потребителя</w:t>
      </w:r>
      <w:r w:rsidR="00C90FCD">
        <w:rPr>
          <w:rFonts w:ascii="Times New Roman" w:hAnsi="Times New Roman" w:cs="Times New Roman"/>
          <w:sz w:val="24"/>
          <w:szCs w:val="24"/>
        </w:rPr>
        <w:t>,</w:t>
      </w:r>
      <w:r w:rsidR="00DE6E87" w:rsidRPr="00DE6E87">
        <w:rPr>
          <w:rFonts w:ascii="Times New Roman" w:hAnsi="Times New Roman" w:cs="Times New Roman"/>
          <w:sz w:val="24"/>
          <w:szCs w:val="24"/>
        </w:rPr>
        <w:t xml:space="preserve">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DE6E87" w:rsidRDefault="00DE6E87" w:rsidP="00355F3E">
      <w:pPr>
        <w:spacing w:line="240" w:lineRule="auto"/>
        <w:ind w:firstLine="708"/>
        <w:contextualSpacing/>
        <w:jc w:val="both"/>
        <w:rPr>
          <w:rFonts w:ascii="Times New Roman" w:hAnsi="Times New Roman" w:cs="Times New Roman"/>
          <w:sz w:val="24"/>
          <w:szCs w:val="24"/>
        </w:rPr>
      </w:pPr>
      <w:r w:rsidRPr="00DE6E87">
        <w:rPr>
          <w:rFonts w:ascii="Times New Roman" w:hAnsi="Times New Roman" w:cs="Times New Roman"/>
          <w:sz w:val="24"/>
          <w:szCs w:val="24"/>
        </w:rPr>
        <w:t xml:space="preserve">Претензию </w:t>
      </w:r>
      <w:r w:rsidR="001367D6">
        <w:rPr>
          <w:rFonts w:ascii="Times New Roman" w:hAnsi="Times New Roman" w:cs="Times New Roman"/>
          <w:sz w:val="24"/>
          <w:szCs w:val="24"/>
        </w:rPr>
        <w:t>следует</w:t>
      </w:r>
      <w:r w:rsidRPr="00DE6E87">
        <w:rPr>
          <w:rFonts w:ascii="Times New Roman" w:hAnsi="Times New Roman" w:cs="Times New Roman"/>
          <w:sz w:val="24"/>
          <w:szCs w:val="24"/>
        </w:rPr>
        <w:t xml:space="preserve"> направлять способом, позволяющим фиксировать факт направления и получения</w:t>
      </w:r>
      <w:r>
        <w:rPr>
          <w:rFonts w:ascii="Times New Roman" w:hAnsi="Times New Roman" w:cs="Times New Roman"/>
          <w:sz w:val="24"/>
          <w:szCs w:val="24"/>
        </w:rPr>
        <w:t xml:space="preserve"> претензии.</w:t>
      </w:r>
    </w:p>
    <w:p w:rsidR="00DE6E87" w:rsidRPr="00DE6E87" w:rsidRDefault="00DE6E87" w:rsidP="00C90FCD">
      <w:pPr>
        <w:spacing w:line="240" w:lineRule="auto"/>
        <w:ind w:firstLine="708"/>
        <w:contextualSpacing/>
        <w:jc w:val="both"/>
        <w:rPr>
          <w:rFonts w:ascii="Times New Roman" w:hAnsi="Times New Roman" w:cs="Times New Roman"/>
          <w:sz w:val="24"/>
          <w:szCs w:val="24"/>
        </w:rPr>
      </w:pPr>
      <w:r w:rsidRPr="00DE6E87">
        <w:rPr>
          <w:rFonts w:ascii="Times New Roman" w:hAnsi="Times New Roman" w:cs="Times New Roman"/>
          <w:sz w:val="24"/>
          <w:szCs w:val="24"/>
        </w:rPr>
        <w:lastRenderedPageBreak/>
        <w:t>Например, можно отправить претензию по почте заказным письмом с уведомлением и описью вложения.</w:t>
      </w:r>
    </w:p>
    <w:p w:rsidR="00DE6E87" w:rsidRPr="00DE6E87" w:rsidRDefault="00DE6E87" w:rsidP="00C90FCD">
      <w:pPr>
        <w:spacing w:line="240" w:lineRule="auto"/>
        <w:ind w:firstLine="709"/>
        <w:contextualSpacing/>
        <w:jc w:val="both"/>
        <w:rPr>
          <w:rFonts w:ascii="Times New Roman" w:hAnsi="Times New Roman" w:cs="Times New Roman"/>
          <w:sz w:val="24"/>
          <w:szCs w:val="24"/>
        </w:rPr>
      </w:pPr>
    </w:p>
    <w:p w:rsidR="00DE6E87" w:rsidRPr="00DE6E87" w:rsidRDefault="00DE6E87" w:rsidP="00DE6E87">
      <w:pPr>
        <w:spacing w:line="240" w:lineRule="auto"/>
        <w:ind w:firstLine="709"/>
        <w:contextualSpacing/>
        <w:jc w:val="center"/>
        <w:rPr>
          <w:rFonts w:ascii="Times New Roman" w:hAnsi="Times New Roman" w:cs="Times New Roman"/>
          <w:b/>
          <w:sz w:val="24"/>
          <w:szCs w:val="24"/>
          <w:u w:val="single"/>
        </w:rPr>
      </w:pPr>
      <w:r w:rsidRPr="00DE6E87">
        <w:rPr>
          <w:rFonts w:ascii="Times New Roman" w:hAnsi="Times New Roman" w:cs="Times New Roman"/>
          <w:b/>
          <w:sz w:val="24"/>
          <w:szCs w:val="24"/>
          <w:u w:val="single"/>
        </w:rPr>
        <w:t>Сроки исковой давности</w:t>
      </w:r>
    </w:p>
    <w:p w:rsidR="00DE6E87" w:rsidRPr="00DE6E87" w:rsidRDefault="00DE6E87" w:rsidP="00DE6E87">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Важным моментом являются сроки, в течении которых, потребитель может защитить свои права в суде. Общий срок исковой давности составляет три года. По общему правил</w:t>
      </w:r>
      <w:r w:rsidR="00C90FCD">
        <w:rPr>
          <w:rFonts w:ascii="Times New Roman" w:hAnsi="Times New Roman" w:cs="Times New Roman"/>
          <w:sz w:val="24"/>
          <w:szCs w:val="24"/>
        </w:rPr>
        <w:t>у начало срока исковой давности</w:t>
      </w:r>
      <w:r w:rsidRPr="00DE6E87">
        <w:rPr>
          <w:rFonts w:ascii="Times New Roman" w:hAnsi="Times New Roman" w:cs="Times New Roman"/>
          <w:sz w:val="24"/>
          <w:szCs w:val="24"/>
        </w:rPr>
        <w:t xml:space="preserve"> - это день, когда потребитель  узнал (или должен  был  узнать) о нарушении своего права. Если в договоре, заключенном потребителем на покупку товара или выполнение работы, установлен срок исполнения такого договора,  то начало срока исковой давности  исчисляется именно с даты указанной в договоре. Иногда срок исковой давности может быть менее трех лет. </w:t>
      </w:r>
    </w:p>
    <w:p w:rsidR="00DE6E87" w:rsidRPr="00DE6E87" w:rsidRDefault="00DE6E87" w:rsidP="00DE6E87">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Например, срок исковой давности для требований, предъявляемых в связи с ненадлежащим качеством работы, выполненной по договору подряда, составляет один год.</w:t>
      </w:r>
    </w:p>
    <w:p w:rsidR="00025318" w:rsidRDefault="003149D5" w:rsidP="000253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исковой давности для требований, предъявляемых в связи с ненадлежащим качеством работы, выполненной по договор</w:t>
      </w:r>
      <w:r w:rsidR="00025318">
        <w:rPr>
          <w:rFonts w:ascii="Times New Roman" w:hAnsi="Times New Roman" w:cs="Times New Roman"/>
          <w:sz w:val="24"/>
          <w:szCs w:val="24"/>
        </w:rPr>
        <w:t>у подряда, составляет один год.</w:t>
      </w:r>
    </w:p>
    <w:p w:rsidR="00025318" w:rsidRDefault="003149D5" w:rsidP="000253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Общий срок исков</w:t>
      </w:r>
      <w:r w:rsidR="00025318">
        <w:rPr>
          <w:rFonts w:ascii="Times New Roman" w:hAnsi="Times New Roman" w:cs="Times New Roman"/>
          <w:sz w:val="24"/>
          <w:szCs w:val="24"/>
        </w:rPr>
        <w:t>ой давности составляет три года.</w:t>
      </w:r>
    </w:p>
    <w:p w:rsidR="00DE6E87" w:rsidRPr="00DE6E87" w:rsidRDefault="00DE6E87" w:rsidP="00025318">
      <w:pPr>
        <w:autoSpaceDE w:val="0"/>
        <w:autoSpaceDN w:val="0"/>
        <w:adjustRightInd w:val="0"/>
        <w:spacing w:after="0" w:line="240" w:lineRule="auto"/>
        <w:ind w:firstLine="540"/>
        <w:jc w:val="both"/>
        <w:rPr>
          <w:rFonts w:ascii="Times New Roman" w:hAnsi="Times New Roman" w:cs="Times New Roman"/>
          <w:sz w:val="24"/>
          <w:szCs w:val="24"/>
        </w:rPr>
      </w:pPr>
      <w:r w:rsidRPr="00DE6E87">
        <w:rPr>
          <w:rFonts w:ascii="Times New Roman" w:hAnsi="Times New Roman" w:cs="Times New Roman"/>
          <w:sz w:val="24"/>
          <w:szCs w:val="24"/>
        </w:rPr>
        <w:t>Срок исковой давности по требованиям, вытекающим из договоров перевозок</w:t>
      </w:r>
      <w:r w:rsidRPr="00DE6E87">
        <w:rPr>
          <w:sz w:val="24"/>
          <w:szCs w:val="24"/>
        </w:rPr>
        <w:t xml:space="preserve"> </w:t>
      </w:r>
      <w:r w:rsidRPr="00DE6E87">
        <w:rPr>
          <w:rFonts w:ascii="Times New Roman" w:hAnsi="Times New Roman" w:cs="Times New Roman"/>
          <w:sz w:val="24"/>
          <w:szCs w:val="24"/>
        </w:rPr>
        <w:t xml:space="preserve">автомобильным транспортом и городским наземным электрическим транспортом, так же, составляет один год. Указанный срок исчисляется со дня наступления события, послужившего основанием для предъявления иска. </w:t>
      </w:r>
    </w:p>
    <w:p w:rsidR="00DE6E87" w:rsidRPr="00DE6E87" w:rsidRDefault="00DE6E87" w:rsidP="00DE6E87">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Срок исковой давности по договорам имущественного страхования составляет два года.</w:t>
      </w:r>
    </w:p>
    <w:p w:rsidR="003B20FB" w:rsidRPr="003B20FB" w:rsidRDefault="00DE6E87" w:rsidP="003B20FB">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 xml:space="preserve">Иски к железнодорожным перевозчикам, возникшие в связи с осуществлением перевозок грузов, багажа, </w:t>
      </w:r>
      <w:proofErr w:type="spellStart"/>
      <w:r w:rsidRPr="00DE6E87">
        <w:rPr>
          <w:rFonts w:ascii="Times New Roman" w:hAnsi="Times New Roman" w:cs="Times New Roman"/>
          <w:sz w:val="24"/>
          <w:szCs w:val="24"/>
        </w:rPr>
        <w:t>грузобагажа</w:t>
      </w:r>
      <w:proofErr w:type="spellEnd"/>
      <w:r w:rsidRPr="00DE6E87">
        <w:rPr>
          <w:rFonts w:ascii="Times New Roman" w:hAnsi="Times New Roman" w:cs="Times New Roman"/>
          <w:sz w:val="24"/>
          <w:szCs w:val="24"/>
        </w:rPr>
        <w:t>, могут быть предъявлены в течение года со дня наступления событий, послуживших основаниями для предъявления иска.</w:t>
      </w:r>
    </w:p>
    <w:p w:rsidR="003B20FB" w:rsidRDefault="003B20FB" w:rsidP="00DE6E87">
      <w:pPr>
        <w:spacing w:line="240" w:lineRule="auto"/>
        <w:ind w:firstLine="709"/>
        <w:contextualSpacing/>
        <w:jc w:val="center"/>
        <w:rPr>
          <w:rFonts w:ascii="Times New Roman" w:hAnsi="Times New Roman" w:cs="Times New Roman"/>
          <w:b/>
          <w:sz w:val="24"/>
          <w:szCs w:val="24"/>
          <w:u w:val="single"/>
        </w:rPr>
      </w:pPr>
    </w:p>
    <w:p w:rsidR="00DE6E87" w:rsidRPr="00DE6E87" w:rsidRDefault="00DE6E87" w:rsidP="00DE6E87">
      <w:pPr>
        <w:spacing w:line="240" w:lineRule="auto"/>
        <w:ind w:firstLine="709"/>
        <w:contextualSpacing/>
        <w:jc w:val="center"/>
        <w:rPr>
          <w:rFonts w:ascii="Times New Roman" w:hAnsi="Times New Roman" w:cs="Times New Roman"/>
          <w:b/>
          <w:sz w:val="24"/>
          <w:szCs w:val="24"/>
          <w:u w:val="single"/>
        </w:rPr>
      </w:pPr>
      <w:r w:rsidRPr="00DE6E87">
        <w:rPr>
          <w:rFonts w:ascii="Times New Roman" w:hAnsi="Times New Roman" w:cs="Times New Roman"/>
          <w:b/>
          <w:sz w:val="24"/>
          <w:szCs w:val="24"/>
          <w:u w:val="single"/>
        </w:rPr>
        <w:t>Подача искового заявления</w:t>
      </w:r>
    </w:p>
    <w:p w:rsidR="003B20FB" w:rsidRDefault="00DE6E87" w:rsidP="00DE6E87">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 xml:space="preserve">Судебные дела по защите прав потребителей относятся к категории гражданских дел. В делах по защите прав потребителей участвуют стороны: истец и ответчик. </w:t>
      </w:r>
    </w:p>
    <w:p w:rsidR="00DE6E87" w:rsidRPr="00DE6E87" w:rsidRDefault="00DE6E87" w:rsidP="00DE6E87">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Закон РФ "О защите прав потребителей" позволяет подавать исковое заявление в суд по выбору истца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w:t>
      </w:r>
    </w:p>
    <w:p w:rsidR="00DE6E87" w:rsidRPr="00DE6E87" w:rsidRDefault="00DE6E87" w:rsidP="00DE6E87">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 xml:space="preserve">В случае, если цена иска более пятидесяти тысяч рублей, иск подается </w:t>
      </w:r>
      <w:r w:rsidR="00FE3A23">
        <w:rPr>
          <w:rFonts w:ascii="Times New Roman" w:hAnsi="Times New Roman" w:cs="Times New Roman"/>
          <w:sz w:val="24"/>
          <w:szCs w:val="24"/>
        </w:rPr>
        <w:t xml:space="preserve">в </w:t>
      </w:r>
      <w:r w:rsidRPr="00DE6E87">
        <w:rPr>
          <w:rFonts w:ascii="Times New Roman" w:hAnsi="Times New Roman" w:cs="Times New Roman"/>
          <w:sz w:val="24"/>
          <w:szCs w:val="24"/>
        </w:rPr>
        <w:t>районный суд. Когда цена иска меньше пятидесяти тысяч, необходимо обращаться в мировой суд.</w:t>
      </w:r>
    </w:p>
    <w:p w:rsidR="003330A1" w:rsidRPr="00DE6E87" w:rsidRDefault="00DE6E87" w:rsidP="0048150D">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По искам, цена которых не превышает один миллион рублей, связанным с нарушением прав потребителей, не уплачивается государственная пошлина.</w:t>
      </w:r>
    </w:p>
    <w:p w:rsidR="00DE6E87" w:rsidRPr="00DE6E87" w:rsidRDefault="00DE6E87" w:rsidP="00DE6E87">
      <w:pPr>
        <w:spacing w:line="240" w:lineRule="auto"/>
        <w:ind w:firstLine="709"/>
        <w:contextualSpacing/>
        <w:jc w:val="center"/>
        <w:rPr>
          <w:rFonts w:ascii="Times New Roman" w:hAnsi="Times New Roman" w:cs="Times New Roman"/>
          <w:b/>
          <w:sz w:val="24"/>
          <w:szCs w:val="24"/>
          <w:u w:val="single"/>
        </w:rPr>
      </w:pPr>
      <w:r w:rsidRPr="00DE6E87">
        <w:rPr>
          <w:rFonts w:ascii="Times New Roman" w:hAnsi="Times New Roman" w:cs="Times New Roman"/>
          <w:b/>
          <w:sz w:val="24"/>
          <w:szCs w:val="24"/>
          <w:u w:val="single"/>
        </w:rPr>
        <w:t>Содержание искового заявления</w:t>
      </w:r>
    </w:p>
    <w:p w:rsidR="00DE6E87" w:rsidRPr="00DE6E87" w:rsidRDefault="00DE6E87" w:rsidP="003B20FB">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Исковое заявление в суд необходимо подавать в письменной форме.</w:t>
      </w:r>
    </w:p>
    <w:p w:rsidR="003149D5" w:rsidRDefault="00DE6E87" w:rsidP="00025318">
      <w:pPr>
        <w:autoSpaceDE w:val="0"/>
        <w:autoSpaceDN w:val="0"/>
        <w:adjustRightInd w:val="0"/>
        <w:spacing w:after="0" w:line="240" w:lineRule="auto"/>
        <w:ind w:firstLine="540"/>
        <w:jc w:val="both"/>
        <w:outlineLvl w:val="0"/>
        <w:rPr>
          <w:rFonts w:ascii="Times New Roman" w:hAnsi="Times New Roman" w:cs="Times New Roman"/>
          <w:sz w:val="24"/>
          <w:szCs w:val="24"/>
        </w:rPr>
      </w:pPr>
      <w:r w:rsidRPr="00DE6E87">
        <w:rPr>
          <w:rFonts w:ascii="Times New Roman" w:hAnsi="Times New Roman" w:cs="Times New Roman"/>
          <w:sz w:val="24"/>
          <w:szCs w:val="24"/>
        </w:rPr>
        <w:lastRenderedPageBreak/>
        <w:t>В статье 131 "Гражданского процессуального кодекса Российской Федерации" от 14.11.2002 N 138-ФЗ перечислена информация</w:t>
      </w:r>
    </w:p>
    <w:p w:rsidR="00025318" w:rsidRDefault="003149D5" w:rsidP="000253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3149D5" w:rsidRDefault="003149D5" w:rsidP="000253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w:t>
      </w:r>
      <w:r w:rsidR="00025318">
        <w:rPr>
          <w:rFonts w:ascii="Times New Roman" w:hAnsi="Times New Roman" w:cs="Times New Roman"/>
          <w:sz w:val="24"/>
          <w:szCs w:val="24"/>
        </w:rPr>
        <w:t xml:space="preserve">других лиц, составляет три года, </w:t>
      </w:r>
      <w:r w:rsidR="00DE6E87" w:rsidRPr="00DE6E87">
        <w:rPr>
          <w:rFonts w:ascii="Times New Roman" w:hAnsi="Times New Roman" w:cs="Times New Roman"/>
          <w:sz w:val="24"/>
          <w:szCs w:val="24"/>
        </w:rPr>
        <w:t xml:space="preserve">которую необходимо указывать в исковом заявлении в суд: </w:t>
      </w:r>
    </w:p>
    <w:p w:rsidR="00025318" w:rsidRDefault="003149D5" w:rsidP="000253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025318" w:rsidRDefault="003149D5" w:rsidP="000253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w:t>
      </w:r>
      <w:r w:rsidR="00025318">
        <w:rPr>
          <w:rFonts w:ascii="Times New Roman" w:hAnsi="Times New Roman" w:cs="Times New Roman"/>
          <w:sz w:val="24"/>
          <w:szCs w:val="24"/>
        </w:rPr>
        <w:t>других лиц, составляет три года.</w:t>
      </w:r>
    </w:p>
    <w:p w:rsidR="003B20FB" w:rsidRDefault="00025318" w:rsidP="000253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w:t>
      </w:r>
      <w:bookmarkStart w:id="0" w:name="_GoBack"/>
      <w:bookmarkEnd w:id="0"/>
      <w:r w:rsidR="003B20FB" w:rsidRPr="00FE3A23">
        <w:rPr>
          <w:rFonts w:ascii="Times New Roman" w:hAnsi="Times New Roman" w:cs="Times New Roman"/>
          <w:sz w:val="24"/>
          <w:szCs w:val="24"/>
        </w:rPr>
        <w:t>аименование суда, в который подается заявление; наименование истца, его место жительства наименование ответчика его место</w:t>
      </w:r>
      <w:r w:rsidR="003B20FB">
        <w:rPr>
          <w:rFonts w:ascii="Times New Roman" w:hAnsi="Times New Roman" w:cs="Times New Roman"/>
          <w:sz w:val="24"/>
          <w:szCs w:val="24"/>
        </w:rPr>
        <w:t xml:space="preserve"> </w:t>
      </w:r>
      <w:r w:rsidR="003B20FB" w:rsidRPr="003330A1">
        <w:rPr>
          <w:rFonts w:ascii="Times New Roman" w:hAnsi="Times New Roman" w:cs="Times New Roman"/>
          <w:sz w:val="24"/>
          <w:szCs w:val="24"/>
        </w:rPr>
        <w:t>жительства или, если ответчиком является организация, ее место нахождения;</w:t>
      </w:r>
      <w:r w:rsidR="003B20FB">
        <w:rPr>
          <w:rFonts w:ascii="Times New Roman" w:hAnsi="Times New Roman" w:cs="Times New Roman"/>
          <w:sz w:val="24"/>
          <w:szCs w:val="24"/>
        </w:rPr>
        <w:t xml:space="preserve"> </w:t>
      </w:r>
      <w:r w:rsidR="003B20FB" w:rsidRPr="00DE6E87">
        <w:rPr>
          <w:rFonts w:ascii="Times New Roman" w:hAnsi="Times New Roman" w:cs="Times New Roman"/>
          <w:sz w:val="24"/>
          <w:szCs w:val="24"/>
        </w:rPr>
        <w:t>в чем заключается нарушение либо угроза нарушения прав, свобод или законных интересов истца и его требования; сведения о соблюдении досудебного порядка обращения к ответчику, если это установлено федеральным законом или предусмотрено договором сторон; перечень прилагаемых к заявлению документов.</w:t>
      </w:r>
    </w:p>
    <w:p w:rsidR="003B20FB" w:rsidRDefault="003B20FB" w:rsidP="003B20FB">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3B20FB" w:rsidRPr="00081E67" w:rsidRDefault="003B20FB" w:rsidP="00081E67">
      <w:pPr>
        <w:spacing w:line="240" w:lineRule="auto"/>
        <w:ind w:firstLine="709"/>
        <w:contextualSpacing/>
        <w:jc w:val="both"/>
        <w:rPr>
          <w:rFonts w:ascii="Times New Roman" w:hAnsi="Times New Roman" w:cs="Times New Roman"/>
          <w:sz w:val="24"/>
          <w:szCs w:val="24"/>
        </w:rPr>
      </w:pPr>
      <w:r w:rsidRPr="00DE6E87">
        <w:rPr>
          <w:rFonts w:ascii="Times New Roman" w:hAnsi="Times New Roman" w:cs="Times New Roman"/>
          <w:sz w:val="24"/>
          <w:szCs w:val="24"/>
        </w:rPr>
        <w:t>К исковому заявлению прилагаются: его копии в соответствии с количеством ответчиков и третьих лиц; документ, подтверждающий уплату госуда</w:t>
      </w:r>
      <w:r w:rsidR="00081E67">
        <w:rPr>
          <w:rFonts w:ascii="Times New Roman" w:hAnsi="Times New Roman" w:cs="Times New Roman"/>
          <w:sz w:val="24"/>
          <w:szCs w:val="24"/>
        </w:rPr>
        <w:t>рственной пошлины; доверенность</w:t>
      </w:r>
    </w:p>
    <w:sectPr w:rsidR="003B20FB" w:rsidRPr="00081E67" w:rsidSect="00F14550">
      <w:pgSz w:w="16838" w:h="11906" w:orient="landscape"/>
      <w:pgMar w:top="1701"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35"/>
    <w:rsid w:val="00025318"/>
    <w:rsid w:val="00050135"/>
    <w:rsid w:val="00081E67"/>
    <w:rsid w:val="001367D6"/>
    <w:rsid w:val="003149D5"/>
    <w:rsid w:val="003330A1"/>
    <w:rsid w:val="00355F3E"/>
    <w:rsid w:val="003B20FB"/>
    <w:rsid w:val="0048150D"/>
    <w:rsid w:val="008679A8"/>
    <w:rsid w:val="00923225"/>
    <w:rsid w:val="00A77209"/>
    <w:rsid w:val="00B2126E"/>
    <w:rsid w:val="00BE3086"/>
    <w:rsid w:val="00C90FCD"/>
    <w:rsid w:val="00DE55E5"/>
    <w:rsid w:val="00DE6E87"/>
    <w:rsid w:val="00FE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CC57"/>
  <w15:docId w15:val="{EC40026C-7EF0-426D-BAAE-826AEC6A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4815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48150D"/>
  </w:style>
  <w:style w:type="character" w:customStyle="1" w:styleId="s4">
    <w:name w:val="s4"/>
    <w:basedOn w:val="a0"/>
    <w:rsid w:val="0048150D"/>
  </w:style>
  <w:style w:type="paragraph" w:customStyle="1" w:styleId="p5">
    <w:name w:val="p5"/>
    <w:basedOn w:val="a"/>
    <w:rsid w:val="00481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4815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081E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1005</Words>
  <Characters>5731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Макейкин Артем</dc:creator>
  <cp:keywords/>
  <dc:description/>
  <cp:lastModifiedBy>Мария Клименко Юрьевна</cp:lastModifiedBy>
  <cp:revision>17</cp:revision>
  <dcterms:created xsi:type="dcterms:W3CDTF">2016-02-26T11:34:00Z</dcterms:created>
  <dcterms:modified xsi:type="dcterms:W3CDTF">2018-02-06T08:33:00Z</dcterms:modified>
</cp:coreProperties>
</file>