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494A3D" w:rsidP="006D19A5">
      <w:pPr>
        <w:jc w:val="center"/>
      </w:pPr>
      <w:r w:rsidRPr="006D19A5">
        <w:rPr>
          <w:rStyle w:val="a9"/>
        </w:rPr>
        <w:fldChar w:fldCharType="begin"/>
      </w:r>
      <w:r w:rsidR="006D19A5"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D11096" w:rsidRPr="00D11096">
        <w:rPr>
          <w:rStyle w:val="a9"/>
        </w:rPr>
        <w:t xml:space="preserve"> Федеральное бюджетное учреждение здравоохранения "Центр гигиены и эпидемиологии в городе Санкт-Петербург" (ФБУЗ "Центр гигиены и эпидемиологии в городе Санкт-Петербург")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654"/>
        <w:gridCol w:w="2782"/>
        <w:gridCol w:w="1565"/>
        <w:gridCol w:w="3232"/>
        <w:gridCol w:w="1313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D11096" w:rsidRPr="006D19A5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материально-технического снабжения </w:t>
            </w:r>
          </w:p>
        </w:tc>
        <w:tc>
          <w:tcPr>
            <w:tcW w:w="3686" w:type="dxa"/>
            <w:vAlign w:val="center"/>
          </w:tcPr>
          <w:p w:rsidR="00D11096" w:rsidRPr="006D19A5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гигиены на транспорте</w:t>
            </w:r>
          </w:p>
        </w:tc>
        <w:tc>
          <w:tcPr>
            <w:tcW w:w="3686" w:type="dxa"/>
            <w:vAlign w:val="center"/>
          </w:tcPr>
          <w:p w:rsidR="00D11096" w:rsidRPr="006D19A5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Паразитологический</w:t>
            </w:r>
            <w:proofErr w:type="spellEnd"/>
            <w:r>
              <w:rPr>
                <w:b/>
                <w:i/>
              </w:rPr>
              <w:t xml:space="preserve"> отдел</w:t>
            </w:r>
          </w:p>
        </w:tc>
        <w:tc>
          <w:tcPr>
            <w:tcW w:w="3686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622/011. Заведующий паразитологическим отделом-врач-паразитолог</w:t>
            </w:r>
          </w:p>
        </w:tc>
        <w:tc>
          <w:tcPr>
            <w:tcW w:w="3686" w:type="dxa"/>
            <w:vAlign w:val="center"/>
          </w:tcPr>
          <w:p w:rsidR="00D11096" w:rsidRPr="006D19A5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Pr="006D19A5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622/012. Врач-паразитолог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622/013(622/014А). Врач-паразитолог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622/015(622/016А; 622/017А; 622/018А). Врач-эпидемиолог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622/019(622/020А; 622/021А; 622/022А). Врач-эпидемиолог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622/023. Энтомолог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Биологический: Обязательное применение средств индивидуальной защиты, </w:t>
            </w:r>
            <w:r>
              <w:lastRenderedPageBreak/>
              <w:t>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lastRenderedPageBreak/>
              <w:t>622/024(622/025А). Энтомолог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622/026. Биолог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гигиены труда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Санитарно-гигиеническая лаборатория (токсикология)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622/032. Ветеринарный врач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622/033. Инженер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622/034. Инженер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622/035. Химик-эксперт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622/036. Химик-эксперт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  <w:p w:rsidR="00D11096" w:rsidRDefault="00D110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Паразитологическая</w:t>
            </w:r>
            <w:proofErr w:type="spellEnd"/>
            <w:r>
              <w:rPr>
                <w:b/>
                <w:i/>
              </w:rPr>
              <w:t xml:space="preserve"> лаборатория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622/037. Биолог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622/038(622/039А). Биолог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Тяжесть: Организовать рациональные режимы труда  и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Регламентация внутрисменных режимов труда и отдыха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jc w:val="left"/>
            </w:pPr>
            <w:r>
              <w:t>622/040. Энтомолог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Биологический: Обязательное применение средств индивидуальной защиты, соблюдение требований санитарно-гигиенического и противоэпидемиологического режимов.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D11096" w:rsidRPr="006D19A5" w:rsidRDefault="00A7254E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гигиены детей и подростков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  <w:tr w:rsidR="00D11096" w:rsidRPr="006D19A5" w:rsidTr="008B4051">
        <w:trPr>
          <w:jc w:val="center"/>
        </w:trPr>
        <w:tc>
          <w:tcPr>
            <w:tcW w:w="3049" w:type="dxa"/>
            <w:vAlign w:val="center"/>
          </w:tcPr>
          <w:p w:rsidR="00D11096" w:rsidRPr="00D11096" w:rsidRDefault="00D11096" w:rsidP="00D1109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гигиены питания</w:t>
            </w:r>
          </w:p>
        </w:tc>
        <w:tc>
          <w:tcPr>
            <w:tcW w:w="3686" w:type="dxa"/>
            <w:vAlign w:val="center"/>
          </w:tcPr>
          <w:p w:rsidR="00D11096" w:rsidRDefault="00D11096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D11096" w:rsidRDefault="00D1109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11096" w:rsidRPr="006D19A5" w:rsidRDefault="00D11096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D11096" w:rsidRPr="00D11096">
        <w:rPr>
          <w:u w:val="single"/>
        </w:rPr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</w:p>
    <w:p w:rsidR="001B06AD" w:rsidRPr="006D19A5" w:rsidRDefault="001B06AD" w:rsidP="001B06AD">
      <w:bookmarkStart w:id="1" w:name="_GoBack"/>
      <w:bookmarkEnd w:id="1"/>
    </w:p>
    <w:sectPr w:rsidR="001B06AD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BC" w:rsidRPr="00D11096" w:rsidRDefault="007350BC" w:rsidP="00D11096">
      <w:pPr>
        <w:rPr>
          <w:szCs w:val="24"/>
        </w:rPr>
      </w:pPr>
      <w:r>
        <w:separator/>
      </w:r>
    </w:p>
  </w:endnote>
  <w:endnote w:type="continuationSeparator" w:id="0">
    <w:p w:rsidR="007350BC" w:rsidRPr="00D11096" w:rsidRDefault="007350BC" w:rsidP="00D11096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BC" w:rsidRPr="00D11096" w:rsidRDefault="007350BC" w:rsidP="00D11096">
      <w:pPr>
        <w:rPr>
          <w:szCs w:val="24"/>
        </w:rPr>
      </w:pPr>
      <w:r>
        <w:separator/>
      </w:r>
    </w:p>
  </w:footnote>
  <w:footnote w:type="continuationSeparator" w:id="0">
    <w:p w:rsidR="007350BC" w:rsidRPr="00D11096" w:rsidRDefault="007350BC" w:rsidP="00D11096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96" w:rsidRDefault="00D110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едеральное бюджетное учреждение здравоохранения &quot;Центр гигиены и эпидемиологии в городе Санкт-Петербург&quot; (ФБУЗ &quot;Центр гигиены и эпидемиологии в городе Санкт-Петербург&quot;) "/>
    <w:docVar w:name="org_name" w:val="     "/>
    <w:docVar w:name="pers_guids" w:val="50606C226797438C8783FF621E9C150A@"/>
    <w:docVar w:name="pers_snils" w:val="50606C226797438C8783FF621E9C150A@"/>
    <w:docVar w:name="rbtd_name" w:val="Федеральное бюджетное учреждение здравоохранения &quot;Центр гигиены и эпидемиологии в городе Санкт-Петербург&quot; (ФБУЗ &quot;Центр гигиены и эпидемиологии в городе Санкт-Петербург&quot;)"/>
    <w:docVar w:name="sv_docs" w:val="1"/>
  </w:docVars>
  <w:rsids>
    <w:rsidRoot w:val="00D11096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2472A"/>
    <w:rsid w:val="003A1C01"/>
    <w:rsid w:val="003A2259"/>
    <w:rsid w:val="003C79E5"/>
    <w:rsid w:val="00483A6A"/>
    <w:rsid w:val="00494A3D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7350BC"/>
    <w:rsid w:val="00820552"/>
    <w:rsid w:val="008B4051"/>
    <w:rsid w:val="008C0968"/>
    <w:rsid w:val="009647F7"/>
    <w:rsid w:val="009A1326"/>
    <w:rsid w:val="009D6532"/>
    <w:rsid w:val="00A026A4"/>
    <w:rsid w:val="00A567D1"/>
    <w:rsid w:val="00A7254E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096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BE73A-D754-4867-9CE8-00E00F7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10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1096"/>
    <w:rPr>
      <w:sz w:val="24"/>
    </w:rPr>
  </w:style>
  <w:style w:type="paragraph" w:styleId="ad">
    <w:name w:val="footer"/>
    <w:basedOn w:val="a"/>
    <w:link w:val="ae"/>
    <w:rsid w:val="00D110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10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3</cp:revision>
  <dcterms:created xsi:type="dcterms:W3CDTF">2019-02-08T16:22:00Z</dcterms:created>
  <dcterms:modified xsi:type="dcterms:W3CDTF">2019-03-29T08:15:00Z</dcterms:modified>
</cp:coreProperties>
</file>