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>
    <v:background id="_x0000_s1025" o:bwmode="white" fillcolor="#b8cce4 [1300]" o:targetscreensize="1024,768">
      <v:fill color2="fill lighten(140)" method="linear sigma" focus="100%" type="gradient"/>
    </v:background>
  </w:background>
  <w:body>
    <w:p w:rsidR="001F234B" w:rsidRPr="00B8745F" w:rsidRDefault="001F234B" w:rsidP="001F23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8745F">
        <w:rPr>
          <w:rFonts w:ascii="Times New Roman" w:eastAsia="Times New Roman" w:hAnsi="Times New Roman" w:cs="Times New Roman"/>
          <w:lang w:eastAsia="ru-RU"/>
        </w:rPr>
        <w:t>Поскольку КАСКО - это добровольный вид страхования, то у каждой страховой компании свои правила страхования и свои особенности.</w:t>
      </w:r>
    </w:p>
    <w:p w:rsidR="001F234B" w:rsidRPr="00B8745F" w:rsidRDefault="001F234B" w:rsidP="001F23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8745F">
        <w:rPr>
          <w:rFonts w:ascii="Times New Roman" w:eastAsia="Times New Roman" w:hAnsi="Times New Roman" w:cs="Times New Roman"/>
          <w:lang w:eastAsia="ru-RU"/>
        </w:rPr>
        <w:t xml:space="preserve">Поэтому при заключении договора, необходимо внимательно изучить </w:t>
      </w:r>
      <w:r w:rsidRPr="00B8745F">
        <w:rPr>
          <w:rFonts w:ascii="Times New Roman" w:eastAsia="Times New Roman" w:hAnsi="Times New Roman" w:cs="Times New Roman"/>
          <w:b/>
          <w:lang w:eastAsia="ru-RU"/>
        </w:rPr>
        <w:t>правила страхования,</w:t>
      </w:r>
      <w:r w:rsidRPr="00B8745F">
        <w:rPr>
          <w:rFonts w:ascii="Times New Roman" w:eastAsia="Times New Roman" w:hAnsi="Times New Roman" w:cs="Times New Roman"/>
          <w:lang w:eastAsia="ru-RU"/>
        </w:rPr>
        <w:t xml:space="preserve"> которые являются неотъемлемой частью договора страхования!</w:t>
      </w:r>
    </w:p>
    <w:p w:rsidR="001F234B" w:rsidRPr="00B8745F" w:rsidRDefault="001F234B" w:rsidP="001F23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8745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51B0292" wp14:editId="383E86C9">
            <wp:extent cx="2781300" cy="1895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3_image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97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40176" w:rsidRPr="00B8745F" w:rsidRDefault="001F234B" w:rsidP="001F23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8745F">
        <w:rPr>
          <w:rFonts w:ascii="Times New Roman" w:eastAsia="Times New Roman" w:hAnsi="Times New Roman" w:cs="Times New Roman"/>
          <w:lang w:eastAsia="ru-RU"/>
        </w:rPr>
        <w:tab/>
        <w:t xml:space="preserve">Важно помнить, что при страховании автомобиля приобретаемого в кредит </w:t>
      </w:r>
      <w:r w:rsidRPr="00B8745F">
        <w:rPr>
          <w:rFonts w:ascii="Times New Roman" w:eastAsia="Times New Roman" w:hAnsi="Times New Roman" w:cs="Times New Roman"/>
          <w:b/>
          <w:lang w:eastAsia="ru-RU"/>
        </w:rPr>
        <w:t>выгодоприобретателем,</w:t>
      </w:r>
      <w:r w:rsidRPr="00B8745F">
        <w:rPr>
          <w:rFonts w:ascii="Times New Roman" w:eastAsia="Times New Roman" w:hAnsi="Times New Roman" w:cs="Times New Roman"/>
          <w:lang w:eastAsia="ru-RU"/>
        </w:rPr>
        <w:t xml:space="preserve"> при наступлении предусмотренного страхового случая может быть банк выдавший кредит. </w:t>
      </w:r>
      <w:r w:rsidR="00C40176" w:rsidRPr="00B8745F">
        <w:rPr>
          <w:rFonts w:ascii="Times New Roman" w:eastAsia="Times New Roman" w:hAnsi="Times New Roman" w:cs="Times New Roman"/>
          <w:lang w:eastAsia="ru-RU"/>
        </w:rPr>
        <w:tab/>
      </w:r>
    </w:p>
    <w:p w:rsidR="00267F66" w:rsidRPr="00B8745F" w:rsidRDefault="00267F66" w:rsidP="00267F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8745F">
        <w:rPr>
          <w:rFonts w:ascii="Times New Roman" w:eastAsia="Times New Roman" w:hAnsi="Times New Roman" w:cs="Times New Roman"/>
          <w:lang w:eastAsia="ru-RU"/>
        </w:rPr>
        <w:t>При заключении договора страхования страховщик вправе произвести осмотр страхуемого имущества, а при необходимости - назначить экспертизу в целях установления его действительной стоимости.</w:t>
      </w:r>
      <w:r w:rsidRPr="00B8745F">
        <w:t xml:space="preserve"> </w:t>
      </w:r>
    </w:p>
    <w:p w:rsidR="00D85D20" w:rsidRPr="00B8745F" w:rsidRDefault="00D85D20" w:rsidP="001F23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8745F">
        <w:rPr>
          <w:rFonts w:ascii="Times New Roman" w:eastAsia="Times New Roman" w:hAnsi="Times New Roman" w:cs="Times New Roman"/>
          <w:lang w:eastAsia="ru-RU"/>
        </w:rPr>
        <w:tab/>
        <w:t xml:space="preserve">Страховое возмещение </w:t>
      </w:r>
      <w:r w:rsidR="00F174A1" w:rsidRPr="00F174A1">
        <w:rPr>
          <w:rFonts w:ascii="Times New Roman" w:eastAsia="Times New Roman" w:hAnsi="Times New Roman" w:cs="Times New Roman"/>
          <w:lang w:eastAsia="ru-RU"/>
        </w:rPr>
        <w:t>в предела</w:t>
      </w:r>
      <w:r w:rsidR="00F174A1">
        <w:rPr>
          <w:rFonts w:ascii="Times New Roman" w:eastAsia="Times New Roman" w:hAnsi="Times New Roman" w:cs="Times New Roman"/>
          <w:lang w:eastAsia="ru-RU"/>
        </w:rPr>
        <w:t xml:space="preserve">х определенной договором страховой суммы, </w:t>
      </w:r>
      <w:r w:rsidRPr="00B8745F">
        <w:rPr>
          <w:rFonts w:ascii="Times New Roman" w:eastAsia="Times New Roman" w:hAnsi="Times New Roman" w:cs="Times New Roman"/>
          <w:lang w:eastAsia="ru-RU"/>
        </w:rPr>
        <w:t xml:space="preserve">выплачивается страховщиком только при наступлении </w:t>
      </w:r>
      <w:r w:rsidRPr="00B8745F">
        <w:rPr>
          <w:rFonts w:ascii="Times New Roman" w:eastAsia="Times New Roman" w:hAnsi="Times New Roman" w:cs="Times New Roman"/>
          <w:b/>
          <w:lang w:eastAsia="ru-RU"/>
        </w:rPr>
        <w:t xml:space="preserve">предусмотренного в договоре события (страхового случая). </w:t>
      </w:r>
    </w:p>
    <w:p w:rsidR="00D85D20" w:rsidRPr="00B8745F" w:rsidRDefault="00D85D20" w:rsidP="002B36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8745F"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="002B36E4" w:rsidRPr="00B8745F">
        <w:rPr>
          <w:rFonts w:ascii="Times New Roman" w:eastAsia="Times New Roman" w:hAnsi="Times New Roman" w:cs="Times New Roman"/>
          <w:lang w:eastAsia="ru-RU"/>
        </w:rPr>
        <w:t xml:space="preserve">При осуществлении добровольного страхования страховщик должен предусмотреть условие </w:t>
      </w:r>
      <w:proofErr w:type="gramStart"/>
      <w:r w:rsidR="002B36E4" w:rsidRPr="00B8745F">
        <w:rPr>
          <w:rFonts w:ascii="Times New Roman" w:eastAsia="Times New Roman" w:hAnsi="Times New Roman" w:cs="Times New Roman"/>
          <w:lang w:eastAsia="ru-RU"/>
        </w:rPr>
        <w:t xml:space="preserve">о возврате страхователю уплаченной страховой премии в случае отказа страхователя от договора </w:t>
      </w:r>
      <w:r w:rsidR="002B36E4" w:rsidRPr="00B8745F">
        <w:rPr>
          <w:rFonts w:ascii="Times New Roman" w:eastAsia="Times New Roman" w:hAnsi="Times New Roman" w:cs="Times New Roman"/>
          <w:b/>
          <w:lang w:eastAsia="ru-RU"/>
        </w:rPr>
        <w:t xml:space="preserve">в течение пяти рабочих дней </w:t>
      </w:r>
      <w:r w:rsidR="002B36E4" w:rsidRPr="00B8745F">
        <w:rPr>
          <w:rFonts w:ascii="Times New Roman" w:eastAsia="Times New Roman" w:hAnsi="Times New Roman" w:cs="Times New Roman"/>
          <w:lang w:eastAsia="ru-RU"/>
        </w:rPr>
        <w:t>со дня</w:t>
      </w:r>
      <w:proofErr w:type="gramEnd"/>
      <w:r w:rsidR="002B36E4" w:rsidRPr="00B8745F">
        <w:rPr>
          <w:rFonts w:ascii="Times New Roman" w:eastAsia="Times New Roman" w:hAnsi="Times New Roman" w:cs="Times New Roman"/>
          <w:lang w:eastAsia="ru-RU"/>
        </w:rPr>
        <w:t xml:space="preserve"> его заключения независимо от момента уплаты страховой премии, при отсутствии в данном периоде событий, имеющих признаки страхового случая. </w:t>
      </w:r>
    </w:p>
    <w:p w:rsidR="00267F66" w:rsidRPr="00B8745F" w:rsidRDefault="00267F66" w:rsidP="00267F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8745F">
        <w:rPr>
          <w:rFonts w:ascii="Times New Roman" w:eastAsia="Times New Roman" w:hAnsi="Times New Roman" w:cs="Times New Roman"/>
          <w:lang w:eastAsia="ru-RU"/>
        </w:rPr>
        <w:t xml:space="preserve">Договор страхования распространяется на страховые случаи, происшедшие после вступления его в силу, если в нем не предусмотрен иной срок начала действия страхования </w:t>
      </w:r>
    </w:p>
    <w:p w:rsidR="002B36E4" w:rsidRPr="00B8745F" w:rsidRDefault="002B36E4" w:rsidP="002B36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8745F">
        <w:rPr>
          <w:rFonts w:ascii="Times New Roman" w:eastAsia="Times New Roman" w:hAnsi="Times New Roman" w:cs="Times New Roman"/>
          <w:lang w:eastAsia="ru-RU"/>
        </w:rPr>
        <w:tab/>
        <w:t xml:space="preserve">Обязательный досудебный порядок урегулирования споров предусмотрен в случае предъявления требований </w:t>
      </w:r>
      <w:r w:rsidRPr="00B8745F">
        <w:rPr>
          <w:rFonts w:ascii="Times New Roman" w:eastAsia="Times New Roman" w:hAnsi="Times New Roman" w:cs="Times New Roman"/>
          <w:b/>
          <w:lang w:eastAsia="ru-RU"/>
        </w:rPr>
        <w:t>об изменении или расторжении договора</w:t>
      </w:r>
      <w:r w:rsidRPr="00B8745F">
        <w:rPr>
          <w:rFonts w:ascii="Times New Roman" w:eastAsia="Times New Roman" w:hAnsi="Times New Roman" w:cs="Times New Roman"/>
          <w:lang w:eastAsia="ru-RU"/>
        </w:rPr>
        <w:t xml:space="preserve"> добровольного страхования имущества граждан</w:t>
      </w:r>
      <w:r w:rsidR="001D026A" w:rsidRPr="00B8745F">
        <w:rPr>
          <w:rFonts w:ascii="Times New Roman" w:eastAsia="Times New Roman" w:hAnsi="Times New Roman" w:cs="Times New Roman"/>
          <w:lang w:eastAsia="ru-RU"/>
        </w:rPr>
        <w:t>.</w:t>
      </w:r>
      <w:r w:rsidRPr="00B874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D026A" w:rsidRPr="00B8745F" w:rsidRDefault="001D026A" w:rsidP="002B36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8745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1C5AE80" wp14:editId="27C44A67">
            <wp:extent cx="2781300" cy="1409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d6bbd8e080e824e7c4ef8ebb9a374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4109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026A" w:rsidRPr="00B8745F" w:rsidRDefault="00D85D20" w:rsidP="001F23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8745F">
        <w:rPr>
          <w:rFonts w:ascii="Times New Roman" w:eastAsia="Times New Roman" w:hAnsi="Times New Roman" w:cs="Times New Roman"/>
          <w:lang w:eastAsia="ru-RU"/>
        </w:rPr>
        <w:tab/>
      </w:r>
    </w:p>
    <w:p w:rsidR="001D026A" w:rsidRPr="00B8745F" w:rsidRDefault="001D026A" w:rsidP="001F23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8745F">
        <w:rPr>
          <w:rFonts w:ascii="Times New Roman" w:eastAsia="Times New Roman" w:hAnsi="Times New Roman" w:cs="Times New Roman"/>
          <w:lang w:eastAsia="ru-RU"/>
        </w:rPr>
        <w:tab/>
        <w:t>Если страховая компания отказывает в выплате страхового возмещения, потребитель вправе обратиться в суд за защитой своих прав!</w:t>
      </w:r>
    </w:p>
    <w:p w:rsidR="00BF40C4" w:rsidRDefault="00BF40C4" w:rsidP="001D02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BF40C4" w:rsidRPr="00BF40C4" w:rsidRDefault="00BF40C4" w:rsidP="001D02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F40C4">
        <w:rPr>
          <w:rFonts w:ascii="Times New Roman" w:eastAsia="Times New Roman" w:hAnsi="Times New Roman" w:cs="Times New Roman"/>
          <w:lang w:eastAsia="ru-RU"/>
        </w:rPr>
        <w:lastRenderedPageBreak/>
        <w:t xml:space="preserve">Вы также вправе заявить в судебном порядке требование о взыскании с исполнителя, за несоблюдение в добровольном порядке удовлетворения требований потребителя, штраф в размере пятидесяти процентов от суммы, присужденной судом в пользу потребителя.  </w:t>
      </w:r>
    </w:p>
    <w:p w:rsidR="00267F66" w:rsidRPr="00B8745F" w:rsidRDefault="002B36E4" w:rsidP="001D02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8745F">
        <w:rPr>
          <w:rFonts w:ascii="Times New Roman" w:eastAsia="Times New Roman" w:hAnsi="Times New Roman" w:cs="Times New Roman"/>
          <w:b/>
          <w:lang w:eastAsia="ru-RU"/>
        </w:rPr>
        <w:t>Двухгодичный срок исковой давности</w:t>
      </w:r>
      <w:r w:rsidRPr="00B8745F">
        <w:rPr>
          <w:rFonts w:ascii="Times New Roman" w:eastAsia="Times New Roman" w:hAnsi="Times New Roman" w:cs="Times New Roman"/>
          <w:lang w:eastAsia="ru-RU"/>
        </w:rPr>
        <w:t xml:space="preserve"> по спорам, вытекающим из правоотношений по имущественному страхованию, исчисляется с момента, когда страхователь узнал или должен был узнать об отказе страховщика в выплате страхового возмещения или о выплате его страховщиком не в полном объеме, а также с момента истечения срока выплаты страхового возмещения, предусмотренного законом или договором.</w:t>
      </w:r>
      <w:r w:rsidRPr="00B8745F">
        <w:t xml:space="preserve"> </w:t>
      </w:r>
      <w:proofErr w:type="gramEnd"/>
    </w:p>
    <w:p w:rsidR="001D026A" w:rsidRPr="00B8745F" w:rsidRDefault="001D026A" w:rsidP="001D02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8745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0672C75" wp14:editId="01215295">
            <wp:extent cx="2781300" cy="12477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96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248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026A" w:rsidRDefault="001D026A" w:rsidP="001D02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8745F">
        <w:rPr>
          <w:rFonts w:ascii="Times New Roman" w:eastAsia="Times New Roman" w:hAnsi="Times New Roman" w:cs="Times New Roman"/>
          <w:lang w:eastAsia="ru-RU"/>
        </w:rPr>
        <w:t>Иски по спорам о защите прав потребителя, являющегося страхователем, выгодоприобретателе</w:t>
      </w:r>
      <w:r w:rsidR="00A44A40">
        <w:rPr>
          <w:rFonts w:ascii="Times New Roman" w:eastAsia="Times New Roman" w:hAnsi="Times New Roman" w:cs="Times New Roman"/>
          <w:lang w:eastAsia="ru-RU"/>
        </w:rPr>
        <w:t>м по договору КАСКО, могут</w:t>
      </w:r>
      <w:r w:rsidRPr="00B8745F">
        <w:rPr>
          <w:rFonts w:ascii="Times New Roman" w:eastAsia="Times New Roman" w:hAnsi="Times New Roman" w:cs="Times New Roman"/>
          <w:lang w:eastAsia="ru-RU"/>
        </w:rPr>
        <w:t xml:space="preserve"> предъявляться в суд по месту жительства или месту пребывания истца</w:t>
      </w:r>
      <w:r w:rsidR="00A44A40">
        <w:rPr>
          <w:rFonts w:ascii="Times New Roman" w:eastAsia="Times New Roman" w:hAnsi="Times New Roman" w:cs="Times New Roman"/>
          <w:lang w:eastAsia="ru-RU"/>
        </w:rPr>
        <w:t>, ответчика,</w:t>
      </w:r>
      <w:r w:rsidRPr="00B8745F">
        <w:rPr>
          <w:rFonts w:ascii="Times New Roman" w:eastAsia="Times New Roman" w:hAnsi="Times New Roman" w:cs="Times New Roman"/>
          <w:lang w:eastAsia="ru-RU"/>
        </w:rPr>
        <w:t xml:space="preserve"> либо по месту заключения или месту исполнения договора. </w:t>
      </w:r>
    </w:p>
    <w:p w:rsidR="00A44A40" w:rsidRDefault="00A44A40" w:rsidP="00A44A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44A40" w:rsidRPr="00B8745F" w:rsidRDefault="00A44A40" w:rsidP="00A44A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C446A" w:rsidRPr="001E0E4F" w:rsidRDefault="000C446A" w:rsidP="004E11A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 вопросам получения консультаций в области защиты прав потребителей, помощи в составлении ПРЕТЕНЗИЙ и ИСКОВЫХ ЗАЯВЛЕНИЙ  обращайтесь в КОНСУЛЬТАЦИОННЫЕ ЦЕНТРЫ ДЛЯ ПОТРЕБИТЕЛЕЙ</w:t>
      </w:r>
    </w:p>
    <w:p w:rsidR="000C446A" w:rsidRPr="001E0E4F" w:rsidRDefault="000C446A" w:rsidP="000C446A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</w:p>
    <w:p w:rsidR="000C446A" w:rsidRPr="001E0E4F" w:rsidRDefault="000C446A" w:rsidP="000C446A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w:t>Данная памятка составлена на основании следующих нормативно-правовых актов:</w:t>
      </w:r>
    </w:p>
    <w:p w:rsidR="000C446A" w:rsidRPr="001E0E4F" w:rsidRDefault="000C446A" w:rsidP="000C446A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w:t>-</w:t>
      </w:r>
      <w:r w:rsidRPr="000C446A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Закон РФ от 07.02.1992 №2300-1 «О защите прав потребителей»</w:t>
      </w:r>
    </w:p>
    <w:p w:rsidR="002B36E4" w:rsidRDefault="004E11A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-"Гражданский</w:t>
      </w:r>
      <w:r w:rsidRPr="004E11A6">
        <w:rPr>
          <w:rFonts w:ascii="Times New Roman" w:hAnsi="Times New Roman" w:cs="Times New Roman"/>
          <w:b/>
          <w:sz w:val="18"/>
          <w:szCs w:val="18"/>
        </w:rPr>
        <w:t xml:space="preserve"> кодекс Российской Федерации (часть вторая)" от 26.01.1996 N 14-ФЗ </w:t>
      </w:r>
    </w:p>
    <w:p w:rsidR="002B36E4" w:rsidRPr="004E11A6" w:rsidRDefault="002B36E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2B36E4">
        <w:rPr>
          <w:rFonts w:ascii="Times New Roman" w:hAnsi="Times New Roman" w:cs="Times New Roman"/>
          <w:b/>
          <w:sz w:val="18"/>
          <w:szCs w:val="18"/>
        </w:rPr>
        <w:t xml:space="preserve">Указание Банка России от 20.11.2015 N 3854-У (ред. от 01.06.2016) "О минимальных (стандартных) требованиях к условиям и порядку осуществления отдельных видов добровольного страхования" </w:t>
      </w:r>
    </w:p>
    <w:p w:rsidR="00A54336" w:rsidRDefault="00C40176">
      <w:r>
        <w:rPr>
          <w:noProof/>
          <w:lang w:eastAsia="ru-RU"/>
        </w:rPr>
        <w:drawing>
          <wp:inline distT="0" distB="0" distL="0" distR="0">
            <wp:extent cx="2781299" cy="1685925"/>
            <wp:effectExtent l="19050" t="0" r="19685" b="5429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_image00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6874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Управление Федеральной службы по надзору в сфере защиты прав потребителей и благополучия человека по городу Санкт-Петербургу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ФБУЗ «ЦЕНТР ГИГИЕНЫ И ЭПИДЕМИОЛОГИИ В ГОРОДЕ САНКТ-ПЕТЕРБУРГ»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Наш адрес: 191023, г. Санкт-Петербург, Малая Садовая, д. 1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proofErr w:type="gramEnd"/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proofErr w:type="spell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centr</w:t>
      </w:r>
      <w:proofErr w:type="spellEnd"/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@78</w:t>
      </w:r>
      <w:proofErr w:type="spell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cge</w:t>
      </w:r>
      <w:proofErr w:type="spellEnd"/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Филиал № 1 ФБУЗ "Центр гигиены и эпидемиологии в городе Санкт-Петербург" в Московском, Фрунзенском, Пушкинском,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Колпинском</w:t>
      </w:r>
      <w:proofErr w:type="spell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районах и городе Павловске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189630, Санкт-Петербург, ул. Веры Слуцкой, д.36              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т./ф. 469-34-61               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2 ФБУЗ "Центр гигиены и эпидемиологии в городе Санкт-Петербург" в Выборгском и Калининском районах</w:t>
      </w:r>
      <w:proofErr w:type="gramEnd"/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195273, Санкт-Петербург, ул. Карпинского, д.27  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т./ф. </w:t>
      </w:r>
      <w:r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298-29-25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3 ФБУЗ "Центр гигиены и эпидемиологии в городе Санкт-Петербург" в Невском и Красногвардейском районах</w:t>
      </w:r>
      <w:proofErr w:type="gramEnd"/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192012, Санкт-Петербург,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</w:t>
      </w:r>
      <w:proofErr w:type="spell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-Александ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ровская, д.12   т./ф. </w:t>
      </w:r>
      <w:r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248-33-34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4 ФБУЗ "Центр гигиены и эпидемиологии в городе Санкт-Петербург" в Адмиралтейском, Василеостровском и Центральном районах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191028,Санкт-Петербург, ул. </w:t>
      </w: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Мохо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вая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д.11, лит. А тел.:</w:t>
      </w:r>
      <w:r w:rsidRPr="009C71F8">
        <w:t xml:space="preserve"> </w:t>
      </w:r>
      <w:r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275-88-87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5 ФБУЗ "Центр гигиены и эпидемиологии в городе Санкт-Петербург" в Приморском, Петроградском, Курортном и Кронштадтском районах</w:t>
      </w:r>
      <w:proofErr w:type="gramEnd"/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197227, Санкт-Петербург, Серебристый бульвар, д.18, корп.3,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лит</w:t>
      </w: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.А</w:t>
      </w:r>
      <w:proofErr w:type="spellEnd"/>
      <w:proofErr w:type="gram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т./ф. </w:t>
      </w:r>
      <w:r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395-45-00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Филиал № 6 ФБУЗ "Центр гигиены и эпидемиологии в городе Санкт-Петербург" в Кировском, Красносельском,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Петродворцовом</w:t>
      </w:r>
      <w:proofErr w:type="spell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районах и городе Ломоносов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198325, Санкт-Петербург, ул. Отважных, д.6            </w:t>
      </w:r>
    </w:p>
    <w:p w:rsidR="00A54336" w:rsidRPr="000C446A" w:rsidRDefault="000C446A" w:rsidP="005E3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тел.: </w:t>
      </w:r>
      <w:r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736-94-46</w:t>
      </w:r>
      <w:r w:rsidR="005E34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</w:p>
    <w:p w:rsidR="006E7ABB" w:rsidRDefault="000C446A" w:rsidP="006E7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ABB">
        <w:rPr>
          <w:rFonts w:ascii="Times New Roman" w:hAnsi="Times New Roman" w:cs="Times New Roman"/>
          <w:b/>
          <w:sz w:val="28"/>
          <w:szCs w:val="28"/>
        </w:rPr>
        <w:lastRenderedPageBreak/>
        <w:t>ПАМЯТКА ПОТРЕБИТЕЛЮ</w:t>
      </w:r>
    </w:p>
    <w:p w:rsidR="000C446A" w:rsidRPr="006E7ABB" w:rsidRDefault="006E7ABB" w:rsidP="006E7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2960A" wp14:editId="6AF2EF26">
                <wp:simplePos x="0" y="0"/>
                <wp:positionH relativeFrom="column">
                  <wp:posOffset>4445</wp:posOffset>
                </wp:positionH>
                <wp:positionV relativeFrom="paragraph">
                  <wp:posOffset>95251</wp:posOffset>
                </wp:positionV>
                <wp:extent cx="2257425" cy="1314450"/>
                <wp:effectExtent l="57150" t="38100" r="83820" b="952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314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ABB" w:rsidRPr="006E7ABB" w:rsidRDefault="006E7ABB" w:rsidP="006E7ABB">
                            <w:pPr>
                              <w:pStyle w:val="1"/>
                              <w:jc w:val="center"/>
                              <w:rPr>
                                <w:caps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E7ABB">
                              <w:rPr>
                                <w:caps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Особенности КАСКО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35pt;margin-top:7.5pt;width:177.75pt;height:103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E7ABB" w:rsidRPr="006E7ABB" w:rsidRDefault="006E7ABB" w:rsidP="006E7ABB">
                      <w:pPr>
                        <w:pStyle w:val="1"/>
                        <w:jc w:val="center"/>
                        <w:rPr>
                          <w:caps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E7ABB">
                        <w:rPr>
                          <w:caps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Особенности КАСКО</w:t>
                      </w:r>
                    </w:p>
                  </w:txbxContent>
                </v:textbox>
              </v:shape>
            </w:pict>
          </mc:Fallback>
        </mc:AlternateContent>
      </w:r>
    </w:p>
    <w:p w:rsidR="000C446A" w:rsidRDefault="000C446A"/>
    <w:p w:rsidR="000C446A" w:rsidRDefault="000C446A"/>
    <w:p w:rsidR="000C446A" w:rsidRDefault="000C446A"/>
    <w:p w:rsidR="000C446A" w:rsidRDefault="000C446A"/>
    <w:p w:rsidR="00C40176" w:rsidRDefault="00C40176">
      <w:r>
        <w:rPr>
          <w:noProof/>
          <w:lang w:eastAsia="ru-RU"/>
        </w:rPr>
        <w:drawing>
          <wp:inline distT="0" distB="0" distL="0" distR="0" wp14:anchorId="681A480D" wp14:editId="534AFA7B">
            <wp:extent cx="2781299" cy="17526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kakih-sluchayah-vyiplachivaetsya-strahovka-po-kask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7542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40176" w:rsidRPr="00C40176" w:rsidRDefault="00C40176" w:rsidP="00C40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0176">
        <w:rPr>
          <w:rFonts w:ascii="Times New Roman" w:hAnsi="Times New Roman" w:cs="Times New Roman"/>
        </w:rPr>
        <w:t>Некоторые ошибочно полагают, что термин КАСКО является аббревиатурой и расшифровывается как «Комплексное Автострахование</w:t>
      </w:r>
      <w:proofErr w:type="gramStart"/>
      <w:r w:rsidRPr="00C40176">
        <w:rPr>
          <w:rFonts w:ascii="Times New Roman" w:hAnsi="Times New Roman" w:cs="Times New Roman"/>
        </w:rPr>
        <w:t xml:space="preserve"> К</w:t>
      </w:r>
      <w:proofErr w:type="gramEnd"/>
      <w:r w:rsidRPr="00C40176">
        <w:rPr>
          <w:rFonts w:ascii="Times New Roman" w:hAnsi="Times New Roman" w:cs="Times New Roman"/>
        </w:rPr>
        <w:t>роме Ответственности». На самом деле, понятие КАСКО пришло в Россию из Европы и является международным юридическим термином, который обозначает страхование любых наземных, водных или воздушных транспортных средств.</w:t>
      </w:r>
    </w:p>
    <w:sectPr w:rsidR="00C40176" w:rsidRPr="00C40176" w:rsidSect="006E7A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0" w:left="1134" w:header="708" w:footer="708" w:gutter="0"/>
      <w:pgBorders w:offsetFrom="page">
        <w:top w:val="threeDEmboss" w:sz="24" w:space="24" w:color="0F243E" w:themeColor="text2" w:themeShade="80"/>
        <w:left w:val="threeDEmboss" w:sz="24" w:space="24" w:color="0F243E" w:themeColor="text2" w:themeShade="80"/>
        <w:bottom w:val="threeDEngrave" w:sz="24" w:space="24" w:color="0F243E" w:themeColor="text2" w:themeShade="80"/>
        <w:right w:val="threeDEngrave" w:sz="24" w:space="24" w:color="0F243E" w:themeColor="text2" w:themeShade="80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40" w:rsidRDefault="001F1740" w:rsidP="00D57B8F">
      <w:pPr>
        <w:spacing w:after="0" w:line="240" w:lineRule="auto"/>
      </w:pPr>
      <w:r>
        <w:separator/>
      </w:r>
    </w:p>
  </w:endnote>
  <w:endnote w:type="continuationSeparator" w:id="0">
    <w:p w:rsidR="001F1740" w:rsidRDefault="001F1740" w:rsidP="00D5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8F" w:rsidRDefault="00D57B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8F" w:rsidRDefault="00D57B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8F" w:rsidRDefault="00D57B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40" w:rsidRDefault="001F1740" w:rsidP="00D57B8F">
      <w:pPr>
        <w:spacing w:after="0" w:line="240" w:lineRule="auto"/>
      </w:pPr>
      <w:r>
        <w:separator/>
      </w:r>
    </w:p>
  </w:footnote>
  <w:footnote w:type="continuationSeparator" w:id="0">
    <w:p w:rsidR="001F1740" w:rsidRDefault="001F1740" w:rsidP="00D5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8F" w:rsidRDefault="00D57B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8F" w:rsidRDefault="00D57B8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8F" w:rsidRDefault="00D57B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12289">
      <o:colormru v:ext="edit" colors="#ff6,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0B"/>
    <w:rsid w:val="0008115A"/>
    <w:rsid w:val="000A27D7"/>
    <w:rsid w:val="000C446A"/>
    <w:rsid w:val="001C4823"/>
    <w:rsid w:val="001D026A"/>
    <w:rsid w:val="001E5525"/>
    <w:rsid w:val="001F1740"/>
    <w:rsid w:val="001F234B"/>
    <w:rsid w:val="00267F66"/>
    <w:rsid w:val="002B36E4"/>
    <w:rsid w:val="002C648E"/>
    <w:rsid w:val="00314273"/>
    <w:rsid w:val="00341AA1"/>
    <w:rsid w:val="003F4667"/>
    <w:rsid w:val="004E11A6"/>
    <w:rsid w:val="005217B6"/>
    <w:rsid w:val="00530CFC"/>
    <w:rsid w:val="005E342B"/>
    <w:rsid w:val="006E7ABB"/>
    <w:rsid w:val="007B4B0B"/>
    <w:rsid w:val="00815422"/>
    <w:rsid w:val="008521CA"/>
    <w:rsid w:val="008C7682"/>
    <w:rsid w:val="00911152"/>
    <w:rsid w:val="00956DB7"/>
    <w:rsid w:val="00A44A40"/>
    <w:rsid w:val="00A54336"/>
    <w:rsid w:val="00AE7F72"/>
    <w:rsid w:val="00B8745F"/>
    <w:rsid w:val="00BD5768"/>
    <w:rsid w:val="00BF274F"/>
    <w:rsid w:val="00BF40C4"/>
    <w:rsid w:val="00C40176"/>
    <w:rsid w:val="00C835B4"/>
    <w:rsid w:val="00CC4EBF"/>
    <w:rsid w:val="00D57B8F"/>
    <w:rsid w:val="00D85D20"/>
    <w:rsid w:val="00D872F5"/>
    <w:rsid w:val="00DE0BF5"/>
    <w:rsid w:val="00E43B14"/>
    <w:rsid w:val="00F174A1"/>
    <w:rsid w:val="00F76A6B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f6,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7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4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7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7B8F"/>
  </w:style>
  <w:style w:type="paragraph" w:styleId="a7">
    <w:name w:val="footer"/>
    <w:basedOn w:val="a"/>
    <w:link w:val="a8"/>
    <w:uiPriority w:val="99"/>
    <w:unhideWhenUsed/>
    <w:rsid w:val="00D57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7B8F"/>
  </w:style>
  <w:style w:type="character" w:customStyle="1" w:styleId="10">
    <w:name w:val="Заголовок 1 Знак"/>
    <w:basedOn w:val="a0"/>
    <w:link w:val="1"/>
    <w:uiPriority w:val="9"/>
    <w:rsid w:val="006E7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7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4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7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7B8F"/>
  </w:style>
  <w:style w:type="paragraph" w:styleId="a7">
    <w:name w:val="footer"/>
    <w:basedOn w:val="a"/>
    <w:link w:val="a8"/>
    <w:uiPriority w:val="99"/>
    <w:unhideWhenUsed/>
    <w:rsid w:val="00D57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7B8F"/>
  </w:style>
  <w:style w:type="character" w:customStyle="1" w:styleId="10">
    <w:name w:val="Заголовок 1 Знак"/>
    <w:basedOn w:val="a0"/>
    <w:link w:val="1"/>
    <w:uiPriority w:val="9"/>
    <w:rsid w:val="006E7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Макейкин Артем</dc:creator>
  <cp:lastModifiedBy>Макейкин Артем</cp:lastModifiedBy>
  <cp:revision>18</cp:revision>
  <dcterms:created xsi:type="dcterms:W3CDTF">2016-07-15T08:54:00Z</dcterms:created>
  <dcterms:modified xsi:type="dcterms:W3CDTF">2016-10-04T09:44:00Z</dcterms:modified>
</cp:coreProperties>
</file>