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41" w:rsidRPr="00616E41" w:rsidRDefault="00616E41" w:rsidP="00616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41">
        <w:rPr>
          <w:rFonts w:ascii="Times New Roman" w:hAnsi="Times New Roman" w:cs="Times New Roman"/>
          <w:b/>
          <w:sz w:val="28"/>
          <w:szCs w:val="28"/>
        </w:rPr>
        <w:t>В каких случаях потребителю пересчитают плату за коммунальные услуги?</w:t>
      </w:r>
    </w:p>
    <w:p w:rsidR="00616E41" w:rsidRDefault="00616E41" w:rsidP="00616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E41" w:rsidRPr="00616E41" w:rsidRDefault="00616E41" w:rsidP="00616E41">
      <w:pPr>
        <w:jc w:val="both"/>
        <w:rPr>
          <w:rFonts w:ascii="Times New Roman" w:hAnsi="Times New Roman" w:cs="Times New Roman"/>
          <w:sz w:val="24"/>
          <w:szCs w:val="24"/>
        </w:rPr>
      </w:pPr>
      <w:r w:rsidRPr="00616E41">
        <w:rPr>
          <w:rFonts w:ascii="Times New Roman" w:hAnsi="Times New Roman" w:cs="Times New Roman"/>
          <w:sz w:val="24"/>
          <w:szCs w:val="24"/>
        </w:rPr>
        <w:t>Ежемесячно мы вносим плату за коммунальные услуги, которая включает плату за холодную и горячую воду, электричество, тепловую энергию и газ, отведение сточных вод и плату за обращение с твердыми отходами. Размер стоимости коммунальных услуг определятся исходя из показаний приборов учета, а при их отсутствии - из нормативов потребления коммунальной услуги.</w:t>
      </w:r>
    </w:p>
    <w:p w:rsidR="00616E41" w:rsidRPr="00616E41" w:rsidRDefault="00616E41" w:rsidP="00616E41">
      <w:pPr>
        <w:jc w:val="both"/>
        <w:rPr>
          <w:rFonts w:ascii="Times New Roman" w:hAnsi="Times New Roman" w:cs="Times New Roman"/>
          <w:sz w:val="24"/>
          <w:szCs w:val="24"/>
        </w:rPr>
      </w:pPr>
      <w:r w:rsidRPr="00616E41">
        <w:rPr>
          <w:rFonts w:ascii="Times New Roman" w:hAnsi="Times New Roman" w:cs="Times New Roman"/>
          <w:sz w:val="24"/>
          <w:szCs w:val="24"/>
        </w:rPr>
        <w:t>Но в тоже время, законодательством предусмотрен ряд ситуаций, когда плата за коммунальные услуги может быть пересчитана. В данной памятке мы разберем случаи, когда такой перерасчет возможен.</w:t>
      </w:r>
    </w:p>
    <w:p w:rsidR="00616E41" w:rsidRPr="00616E41" w:rsidRDefault="00616E41" w:rsidP="00616E41">
      <w:pPr>
        <w:jc w:val="both"/>
        <w:rPr>
          <w:rFonts w:ascii="Times New Roman" w:hAnsi="Times New Roman" w:cs="Times New Roman"/>
          <w:sz w:val="24"/>
          <w:szCs w:val="24"/>
        </w:rPr>
      </w:pPr>
      <w:r w:rsidRPr="00616E41">
        <w:rPr>
          <w:rFonts w:ascii="Times New Roman" w:hAnsi="Times New Roman" w:cs="Times New Roman"/>
          <w:b/>
          <w:sz w:val="24"/>
          <w:szCs w:val="24"/>
        </w:rPr>
        <w:t>Первая ситуация: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E41" w:rsidRPr="00616E41" w:rsidRDefault="00616E41" w:rsidP="00616E41">
      <w:pPr>
        <w:jc w:val="both"/>
        <w:rPr>
          <w:rFonts w:ascii="Times New Roman" w:hAnsi="Times New Roman" w:cs="Times New Roman"/>
          <w:sz w:val="24"/>
          <w:szCs w:val="24"/>
        </w:rPr>
      </w:pPr>
      <w:r w:rsidRPr="00616E41">
        <w:rPr>
          <w:rFonts w:ascii="Times New Roman" w:hAnsi="Times New Roman" w:cs="Times New Roman"/>
          <w:sz w:val="24"/>
          <w:szCs w:val="24"/>
        </w:rPr>
        <w:tab/>
        <w:t>К Вам нагрянула проверка состояния приборов учета или достоверности показаний приборов учета (счетчиков), с которых Вы ежемесячно снимали показания и представляли для расчета платы за коммунальные услуги. В ходе проверки выяснилось, что счетчики находятся в исправном состоянии, пломбы не повреждены, но вот представленные Вами показания расходятся с показаниями счетчика. В таком случае будет произведен перерасчет платы исходя из показаний, которые указаны на приборе учета.</w:t>
      </w:r>
    </w:p>
    <w:p w:rsidR="00616E41" w:rsidRPr="00616E41" w:rsidRDefault="00616E41" w:rsidP="00616E41">
      <w:pPr>
        <w:jc w:val="both"/>
        <w:rPr>
          <w:rFonts w:ascii="Times New Roman" w:hAnsi="Times New Roman" w:cs="Times New Roman"/>
          <w:sz w:val="24"/>
          <w:szCs w:val="24"/>
        </w:rPr>
      </w:pPr>
      <w:r w:rsidRPr="00616E41">
        <w:rPr>
          <w:rFonts w:ascii="Times New Roman" w:hAnsi="Times New Roman" w:cs="Times New Roman"/>
          <w:sz w:val="24"/>
          <w:szCs w:val="24"/>
        </w:rPr>
        <w:tab/>
        <w:t xml:space="preserve">В ходе перерасчета может выясниться, что Вы оплатили оказанные услуги не полностью, либо наоборот переплатили. При недоплате Вас уведомят о том, что необходимо внести </w:t>
      </w:r>
      <w:proofErr w:type="spellStart"/>
      <w:r w:rsidRPr="00616E41">
        <w:rPr>
          <w:rFonts w:ascii="Times New Roman" w:hAnsi="Times New Roman" w:cs="Times New Roman"/>
          <w:sz w:val="24"/>
          <w:szCs w:val="24"/>
        </w:rPr>
        <w:t>доначисленную</w:t>
      </w:r>
      <w:proofErr w:type="spellEnd"/>
      <w:r w:rsidRPr="00616E41">
        <w:rPr>
          <w:rFonts w:ascii="Times New Roman" w:hAnsi="Times New Roman" w:cs="Times New Roman"/>
          <w:sz w:val="24"/>
          <w:szCs w:val="24"/>
        </w:rPr>
        <w:t xml:space="preserve"> плату, а при переплате – излишние суммы Вам зачтут при оплате будущих расчетных периодов.</w:t>
      </w:r>
    </w:p>
    <w:p w:rsidR="00616E41" w:rsidRPr="00616E41" w:rsidRDefault="00616E41" w:rsidP="00616E41">
      <w:pPr>
        <w:jc w:val="both"/>
        <w:rPr>
          <w:rFonts w:ascii="Times New Roman" w:hAnsi="Times New Roman" w:cs="Times New Roman"/>
          <w:sz w:val="24"/>
          <w:szCs w:val="24"/>
        </w:rPr>
      </w:pPr>
      <w:r w:rsidRPr="00616E41">
        <w:rPr>
          <w:rFonts w:ascii="Times New Roman" w:hAnsi="Times New Roman" w:cs="Times New Roman"/>
          <w:b/>
          <w:sz w:val="24"/>
          <w:szCs w:val="24"/>
        </w:rPr>
        <w:t>Вторая ситуация: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E41" w:rsidRPr="00616E41" w:rsidRDefault="00616E41" w:rsidP="00616E41">
      <w:pPr>
        <w:jc w:val="both"/>
        <w:rPr>
          <w:rFonts w:ascii="Times New Roman" w:hAnsi="Times New Roman" w:cs="Times New Roman"/>
          <w:sz w:val="24"/>
          <w:szCs w:val="24"/>
        </w:rPr>
      </w:pPr>
      <w:r w:rsidRPr="00616E41">
        <w:rPr>
          <w:rFonts w:ascii="Times New Roman" w:hAnsi="Times New Roman" w:cs="Times New Roman"/>
          <w:sz w:val="24"/>
          <w:szCs w:val="24"/>
        </w:rPr>
        <w:tab/>
        <w:t xml:space="preserve">Если проверяющие обнаружили, что нарушен порядок подключения внутриквартирного оборудования потребителя к внутридомовым инженерным системам. В таком случае, Вам не просто пересчитают коммунальную услугу исходя из объемов коммунального ресурса, но и незамедлительно демонтируют такое подключение. А если из-за такого несанкционированного подключения возникли убытки у Ваших соседей, </w:t>
      </w:r>
      <w:proofErr w:type="gramStart"/>
      <w:r w:rsidRPr="00616E41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616E41">
        <w:rPr>
          <w:rFonts w:ascii="Times New Roman" w:hAnsi="Times New Roman" w:cs="Times New Roman"/>
          <w:sz w:val="24"/>
          <w:szCs w:val="24"/>
        </w:rPr>
        <w:t xml:space="preserve"> у них увеличилась плата за коммунальные услуги, то они вправе требовать от Вас возмещения всех убытков.  </w:t>
      </w:r>
    </w:p>
    <w:p w:rsidR="00616E41" w:rsidRPr="00616E41" w:rsidRDefault="00616E41" w:rsidP="00616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E41">
        <w:rPr>
          <w:rFonts w:ascii="Times New Roman" w:hAnsi="Times New Roman" w:cs="Times New Roman"/>
          <w:b/>
          <w:sz w:val="24"/>
          <w:szCs w:val="24"/>
        </w:rPr>
        <w:t xml:space="preserve">Третья ситуация: </w:t>
      </w:r>
    </w:p>
    <w:p w:rsidR="00616E41" w:rsidRPr="00616E41" w:rsidRDefault="00616E41" w:rsidP="00616E41">
      <w:pPr>
        <w:jc w:val="both"/>
        <w:rPr>
          <w:rFonts w:ascii="Times New Roman" w:hAnsi="Times New Roman" w:cs="Times New Roman"/>
          <w:sz w:val="24"/>
          <w:szCs w:val="24"/>
        </w:rPr>
      </w:pPr>
      <w:r w:rsidRPr="00616E41">
        <w:rPr>
          <w:rFonts w:ascii="Times New Roman" w:hAnsi="Times New Roman" w:cs="Times New Roman"/>
          <w:b/>
          <w:sz w:val="24"/>
          <w:szCs w:val="24"/>
        </w:rPr>
        <w:tab/>
      </w:r>
      <w:r w:rsidRPr="00616E41">
        <w:rPr>
          <w:rFonts w:ascii="Times New Roman" w:hAnsi="Times New Roman" w:cs="Times New Roman"/>
          <w:sz w:val="24"/>
          <w:szCs w:val="24"/>
        </w:rPr>
        <w:t xml:space="preserve">Зачастую можно увидеть объявления, предлагающие гражданам установить так называемые «магниты» для уменьшения показаний приборов учета, но установка любого оборудования является несанкционированным вмешательством в работу прибора учета, в такой ситуации показания прибора не используются для расчета платы за коммунальную услугу. Плата за коммунальные услуги пересчитывается исходя из объемов коммунального ресурса, рассчитанных как произведение мощности имеющегося </w:t>
      </w:r>
      <w:proofErr w:type="spellStart"/>
      <w:r w:rsidRPr="00616E41">
        <w:rPr>
          <w:rFonts w:ascii="Times New Roman" w:hAnsi="Times New Roman" w:cs="Times New Roman"/>
          <w:sz w:val="24"/>
          <w:szCs w:val="24"/>
        </w:rPr>
        <w:t>ресурсопотребляющего</w:t>
      </w:r>
      <w:proofErr w:type="spellEnd"/>
      <w:r w:rsidRPr="00616E41">
        <w:rPr>
          <w:rFonts w:ascii="Times New Roman" w:hAnsi="Times New Roman" w:cs="Times New Roman"/>
          <w:sz w:val="24"/>
          <w:szCs w:val="24"/>
        </w:rPr>
        <w:t xml:space="preserve"> оборудования (для водоснабжения и водоотведения - по пропускной способности трубы) и его круглосуточной работы за период начиная с даты несанкционированного вмешательства в работу прибора учета до даты его устранения. А также помимо внушительных денежных расходов возможно привлечение к административной и даже уголовной ответственности.</w:t>
      </w:r>
    </w:p>
    <w:p w:rsidR="00616E41" w:rsidRPr="00616E41" w:rsidRDefault="00616E41" w:rsidP="00616E41">
      <w:pPr>
        <w:jc w:val="both"/>
        <w:rPr>
          <w:rFonts w:ascii="Times New Roman" w:hAnsi="Times New Roman" w:cs="Times New Roman"/>
          <w:sz w:val="24"/>
          <w:szCs w:val="24"/>
        </w:rPr>
      </w:pPr>
      <w:r w:rsidRPr="00616E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Четвертая ситуация: </w:t>
      </w:r>
    </w:p>
    <w:p w:rsidR="00616E41" w:rsidRPr="00616E41" w:rsidRDefault="00616E41" w:rsidP="00616E41">
      <w:pPr>
        <w:jc w:val="both"/>
        <w:rPr>
          <w:rFonts w:ascii="Times New Roman" w:hAnsi="Times New Roman" w:cs="Times New Roman"/>
          <w:sz w:val="24"/>
          <w:szCs w:val="24"/>
        </w:rPr>
      </w:pPr>
      <w:r w:rsidRPr="00616E41">
        <w:rPr>
          <w:rFonts w:ascii="Times New Roman" w:hAnsi="Times New Roman" w:cs="Times New Roman"/>
          <w:sz w:val="24"/>
          <w:szCs w:val="24"/>
        </w:rPr>
        <w:tab/>
        <w:t xml:space="preserve">Если квартира (дом), в которой Вы проживаете не оборудована индивидуальным или </w:t>
      </w:r>
      <w:bookmarkStart w:id="0" w:name="_GoBack"/>
      <w:bookmarkEnd w:id="0"/>
      <w:r w:rsidRPr="00616E41">
        <w:rPr>
          <w:rFonts w:ascii="Times New Roman" w:hAnsi="Times New Roman" w:cs="Times New Roman"/>
          <w:sz w:val="24"/>
          <w:szCs w:val="24"/>
        </w:rPr>
        <w:t xml:space="preserve">общим прибором учета, и Вы отлучаетесь на срок более пяти календарных дней подряд, то Вы можете подать заявление о пересчете платы за коммунальные услуги. (п.92) К заявлению или в течение 30 дней после прибытия Вы должны представить документы, подтверждающие продолжительность периода временного отсутствия потребителя. При этом не подлежит перерасчету размер платы за отопление и газоснабжение для целей отопления жилых помещений, а также за коммунальные услуги на общедомовые нужды. </w:t>
      </w:r>
    </w:p>
    <w:p w:rsidR="00616E41" w:rsidRPr="00616E41" w:rsidRDefault="00616E41" w:rsidP="00616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E41">
        <w:rPr>
          <w:rFonts w:ascii="Times New Roman" w:hAnsi="Times New Roman" w:cs="Times New Roman"/>
          <w:b/>
          <w:sz w:val="24"/>
          <w:szCs w:val="24"/>
        </w:rPr>
        <w:t>Пятая ситуация:</w:t>
      </w:r>
      <w:r w:rsidRPr="00616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E41" w:rsidRPr="00616E41" w:rsidRDefault="00616E41" w:rsidP="00616E41">
      <w:pPr>
        <w:jc w:val="both"/>
        <w:rPr>
          <w:rFonts w:ascii="Times New Roman" w:hAnsi="Times New Roman" w:cs="Times New Roman"/>
          <w:sz w:val="24"/>
          <w:szCs w:val="24"/>
        </w:rPr>
      </w:pPr>
      <w:r w:rsidRPr="00616E41">
        <w:rPr>
          <w:rFonts w:ascii="Times New Roman" w:hAnsi="Times New Roman" w:cs="Times New Roman"/>
          <w:sz w:val="24"/>
          <w:szCs w:val="24"/>
        </w:rPr>
        <w:t>Уменьшается размер платы за коммунальные услуги вплоть до полного освобождения потребителя от оплаты такой услуги, если коммунальная услуга предоставлялась с перерывами, которые превышали установленную продолжительность или была ненадлежащего качества, При этом Вы также можете требовать уплаты неустойки в соответствии с законодательством о защите прав потребителей.</w:t>
      </w:r>
    </w:p>
    <w:p w:rsidR="00616E41" w:rsidRPr="00616E41" w:rsidRDefault="00616E41" w:rsidP="00616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E41" w:rsidRPr="00616E41" w:rsidRDefault="00616E41" w:rsidP="00616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74A" w:rsidRDefault="0023274A"/>
    <w:sectPr w:rsidR="0023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01"/>
    <w:rsid w:val="0023274A"/>
    <w:rsid w:val="00616E41"/>
    <w:rsid w:val="00D0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ED8C"/>
  <w15:chartTrackingRefBased/>
  <w15:docId w15:val="{33E61BC8-E8C8-4A2B-B842-15EE97A1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Клименко Юрьевна</dc:creator>
  <cp:keywords/>
  <dc:description/>
  <cp:lastModifiedBy>Мария Клименко Юрьевна</cp:lastModifiedBy>
  <cp:revision>2</cp:revision>
  <dcterms:created xsi:type="dcterms:W3CDTF">2018-02-06T08:54:00Z</dcterms:created>
  <dcterms:modified xsi:type="dcterms:W3CDTF">2018-02-06T08:56:00Z</dcterms:modified>
</cp:coreProperties>
</file>